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569" w:rsidRDefault="00710569" w:rsidP="004306E4">
      <w:pPr>
        <w:pStyle w:val="a3"/>
        <w:ind w:left="0" w:firstLine="0"/>
        <w:jc w:val="left"/>
        <w:rPr>
          <w:b/>
        </w:rPr>
      </w:pPr>
    </w:p>
    <w:p w:rsidR="00710569" w:rsidRDefault="00060892" w:rsidP="004306E4">
      <w:pPr>
        <w:spacing w:line="322" w:lineRule="exact"/>
        <w:ind w:left="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ПОЛОЖЕННЯ</w:t>
      </w:r>
    </w:p>
    <w:p w:rsidR="00710569" w:rsidRDefault="00060892" w:rsidP="004306E4">
      <w:pPr>
        <w:ind w:right="2"/>
        <w:jc w:val="center"/>
        <w:rPr>
          <w:b/>
          <w:sz w:val="28"/>
        </w:rPr>
      </w:pPr>
      <w:r>
        <w:rPr>
          <w:b/>
          <w:sz w:val="28"/>
        </w:rPr>
        <w:t xml:space="preserve">про кафедру </w:t>
      </w:r>
      <w:r w:rsidR="00BD4B6C" w:rsidRPr="00BD4B6C">
        <w:rPr>
          <w:b/>
          <w:sz w:val="28"/>
        </w:rPr>
        <w:t xml:space="preserve">іншомовної підготовки, європейської інтеграції та міжнародного співробітництва </w:t>
      </w:r>
      <w:r>
        <w:rPr>
          <w:b/>
          <w:sz w:val="28"/>
        </w:rPr>
        <w:t>навчально-</w:t>
      </w:r>
      <w:r w:rsidR="00BD4B6C">
        <w:rPr>
          <w:b/>
          <w:sz w:val="28"/>
        </w:rPr>
        <w:t>наукового</w:t>
      </w:r>
      <w:r w:rsidR="007A24F3">
        <w:rPr>
          <w:b/>
          <w:spacing w:val="-10"/>
          <w:sz w:val="28"/>
        </w:rPr>
        <w:t xml:space="preserve"> </w:t>
      </w:r>
      <w:r>
        <w:rPr>
          <w:b/>
          <w:sz w:val="28"/>
        </w:rPr>
        <w:t>інституту</w:t>
      </w:r>
      <w:r w:rsidR="00BD4B6C">
        <w:rPr>
          <w:b/>
          <w:sz w:val="28"/>
        </w:rPr>
        <w:t xml:space="preserve"> «Українська інженерно-педагогічна академія» </w:t>
      </w:r>
      <w:r>
        <w:rPr>
          <w:b/>
          <w:sz w:val="28"/>
        </w:rPr>
        <w:t>Харківського</w:t>
      </w:r>
      <w:r w:rsidR="00BD4B6C">
        <w:rPr>
          <w:b/>
          <w:sz w:val="28"/>
        </w:rPr>
        <w:t xml:space="preserve"> </w:t>
      </w:r>
      <w:r>
        <w:rPr>
          <w:b/>
          <w:sz w:val="28"/>
        </w:rPr>
        <w:t>національного</w:t>
      </w:r>
      <w:r w:rsidR="00BD4B6C">
        <w:rPr>
          <w:b/>
          <w:sz w:val="28"/>
        </w:rPr>
        <w:t xml:space="preserve"> </w:t>
      </w:r>
      <w:r>
        <w:rPr>
          <w:b/>
          <w:sz w:val="28"/>
        </w:rPr>
        <w:t>університету</w:t>
      </w:r>
      <w:r w:rsidR="00BD4B6C">
        <w:rPr>
          <w:b/>
          <w:sz w:val="28"/>
        </w:rPr>
        <w:t xml:space="preserve"> </w:t>
      </w:r>
      <w:r>
        <w:rPr>
          <w:b/>
          <w:sz w:val="28"/>
        </w:rPr>
        <w:t>імені</w:t>
      </w:r>
      <w:r w:rsidR="00BD4B6C">
        <w:rPr>
          <w:b/>
          <w:sz w:val="28"/>
        </w:rPr>
        <w:t xml:space="preserve"> </w:t>
      </w:r>
      <w:r>
        <w:rPr>
          <w:b/>
          <w:sz w:val="28"/>
        </w:rPr>
        <w:t>В.Н.</w:t>
      </w:r>
      <w:r w:rsidR="00BD4B6C">
        <w:rPr>
          <w:b/>
          <w:sz w:val="28"/>
        </w:rPr>
        <w:t xml:space="preserve"> </w:t>
      </w:r>
      <w:r>
        <w:rPr>
          <w:b/>
          <w:spacing w:val="-2"/>
          <w:sz w:val="28"/>
        </w:rPr>
        <w:t>Каразіна</w:t>
      </w:r>
    </w:p>
    <w:p w:rsidR="00710569" w:rsidRDefault="00710569" w:rsidP="004306E4">
      <w:pPr>
        <w:pStyle w:val="a3"/>
        <w:spacing w:before="160"/>
        <w:ind w:left="0" w:firstLine="0"/>
        <w:jc w:val="left"/>
        <w:rPr>
          <w:b/>
        </w:rPr>
      </w:pPr>
    </w:p>
    <w:p w:rsidR="00710569" w:rsidRDefault="00060892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hanging="1035"/>
        <w:jc w:val="left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2"/>
          <w:sz w:val="28"/>
        </w:rPr>
        <w:t>положення</w:t>
      </w:r>
    </w:p>
    <w:p w:rsidR="00710569" w:rsidRDefault="00060892" w:rsidP="004306E4">
      <w:pPr>
        <w:pStyle w:val="a4"/>
        <w:numPr>
          <w:ilvl w:val="1"/>
          <w:numId w:val="1"/>
        </w:numPr>
        <w:tabs>
          <w:tab w:val="left" w:pos="1276"/>
          <w:tab w:val="left" w:pos="1556"/>
        </w:tabs>
        <w:ind w:left="0" w:firstLine="566"/>
        <w:rPr>
          <w:sz w:val="28"/>
        </w:rPr>
      </w:pPr>
      <w:r>
        <w:rPr>
          <w:sz w:val="28"/>
        </w:rPr>
        <w:t xml:space="preserve">Це Положення розроблено відповідно до законодавства України та Статуту Харківського національного університету імені В.Н. Каразіна і регламентує діяльність кафедри </w:t>
      </w:r>
      <w:r w:rsidR="00BD4B6C" w:rsidRPr="00BD4B6C">
        <w:rPr>
          <w:sz w:val="28"/>
        </w:rPr>
        <w:t>іншомовної підготовки, європейської інтеграції та міжнародного співробітництва навчально-наукового</w:t>
      </w:r>
      <w:r w:rsidR="00BD4B6C" w:rsidRPr="00BD4B6C">
        <w:rPr>
          <w:spacing w:val="-10"/>
          <w:sz w:val="28"/>
        </w:rPr>
        <w:t xml:space="preserve"> </w:t>
      </w:r>
      <w:r w:rsidR="00BD4B6C" w:rsidRPr="00BD4B6C">
        <w:rPr>
          <w:sz w:val="28"/>
        </w:rPr>
        <w:t>інституту «Українська інженерно-педагогічна академія»</w:t>
      </w:r>
      <w:r w:rsidR="00BD4B6C">
        <w:rPr>
          <w:b/>
          <w:sz w:val="28"/>
        </w:rPr>
        <w:t xml:space="preserve"> </w:t>
      </w:r>
      <w:r>
        <w:rPr>
          <w:sz w:val="28"/>
        </w:rPr>
        <w:t>Харківського національного університету імені В.Н. Каразіна (далі – кафедра).</w:t>
      </w:r>
    </w:p>
    <w:p w:rsidR="00E72CDF" w:rsidRPr="000669F9" w:rsidRDefault="00E72CDF" w:rsidP="004306E4">
      <w:pPr>
        <w:pStyle w:val="a4"/>
        <w:numPr>
          <w:ilvl w:val="1"/>
          <w:numId w:val="1"/>
        </w:numPr>
        <w:tabs>
          <w:tab w:val="left" w:pos="1249"/>
        </w:tabs>
        <w:ind w:left="0" w:firstLine="566"/>
        <w:rPr>
          <w:color w:val="000000"/>
          <w:sz w:val="24"/>
          <w:szCs w:val="24"/>
          <w:lang w:eastAsia="uk-UA"/>
        </w:rPr>
      </w:pPr>
      <w:r w:rsidRPr="000669F9">
        <w:rPr>
          <w:sz w:val="28"/>
        </w:rPr>
        <w:t>Повна офіційна назва Кафедри:</w:t>
      </w:r>
    </w:p>
    <w:p w:rsidR="00E72CDF" w:rsidRPr="000669F9" w:rsidRDefault="00E72CDF" w:rsidP="00BD4B6C">
      <w:p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uk-UA"/>
        </w:rPr>
      </w:pPr>
      <w:r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>українською мовою – кафедра</w:t>
      </w:r>
      <w:r w:rsidR="00BD4B6C" w:rsidRPr="00BD4B6C">
        <w:rPr>
          <w:sz w:val="28"/>
        </w:rPr>
        <w:t xml:space="preserve"> іншомовної підготовки, європейської інтеграції та міжнародного співробітництва</w:t>
      </w:r>
      <w:r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BD4B6C" w:rsidRPr="00BD4B6C" w:rsidRDefault="00E72CDF" w:rsidP="00BD4B6C">
      <w:pPr>
        <w:spacing w:line="276" w:lineRule="auto"/>
        <w:ind w:left="-57" w:right="-57"/>
        <w:jc w:val="both"/>
        <w:rPr>
          <w:rStyle w:val="a7"/>
          <w:b w:val="0"/>
          <w:color w:val="1A1A1A" w:themeColor="background1" w:themeShade="1A"/>
          <w:sz w:val="28"/>
          <w:szCs w:val="28"/>
          <w:u w:val="single"/>
        </w:rPr>
      </w:pPr>
      <w:r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англійською мовою </w:t>
      </w:r>
      <w:r w:rsidRPr="00BD4B6C">
        <w:rPr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– </w:t>
      </w:r>
      <w:proofErr w:type="spellStart"/>
      <w:r w:rsidR="00BD4B6C" w:rsidRPr="00BD4B6C">
        <w:rPr>
          <w:rStyle w:val="a7"/>
          <w:b w:val="0"/>
          <w:color w:val="1A1A1A" w:themeColor="background1" w:themeShade="1A"/>
          <w:sz w:val="28"/>
          <w:szCs w:val="28"/>
        </w:rPr>
        <w:t>Department</w:t>
      </w:r>
      <w:proofErr w:type="spellEnd"/>
      <w:r w:rsidR="00BD4B6C" w:rsidRPr="00BD4B6C">
        <w:rPr>
          <w:rStyle w:val="a7"/>
          <w:b w:val="0"/>
          <w:color w:val="1A1A1A" w:themeColor="background1" w:themeShade="1A"/>
          <w:sz w:val="28"/>
          <w:szCs w:val="28"/>
        </w:rPr>
        <w:t xml:space="preserve"> </w:t>
      </w:r>
      <w:proofErr w:type="spellStart"/>
      <w:r w:rsidR="00BD4B6C" w:rsidRPr="00BD4B6C">
        <w:rPr>
          <w:rStyle w:val="a7"/>
          <w:b w:val="0"/>
          <w:color w:val="1A1A1A" w:themeColor="background1" w:themeShade="1A"/>
          <w:sz w:val="28"/>
          <w:szCs w:val="28"/>
        </w:rPr>
        <w:t>of</w:t>
      </w:r>
      <w:proofErr w:type="spellEnd"/>
      <w:r w:rsidR="00BD4B6C" w:rsidRPr="00BD4B6C">
        <w:rPr>
          <w:rStyle w:val="a7"/>
          <w:b w:val="0"/>
          <w:color w:val="1A1A1A" w:themeColor="background1" w:themeShade="1A"/>
          <w:sz w:val="28"/>
          <w:szCs w:val="28"/>
        </w:rPr>
        <w:t xml:space="preserve"> </w:t>
      </w:r>
      <w:r w:rsidR="00BD4B6C" w:rsidRPr="00BD4B6C">
        <w:rPr>
          <w:rStyle w:val="a7"/>
          <w:b w:val="0"/>
          <w:color w:val="1A1A1A" w:themeColor="background1" w:themeShade="1A"/>
          <w:sz w:val="28"/>
          <w:szCs w:val="28"/>
          <w:lang w:val="en-US"/>
        </w:rPr>
        <w:t xml:space="preserve">Foreign Language Training, </w:t>
      </w:r>
      <w:r w:rsidR="005F1D58" w:rsidRPr="00BD4B6C">
        <w:rPr>
          <w:rStyle w:val="a7"/>
          <w:b w:val="0"/>
          <w:color w:val="1A1A1A" w:themeColor="background1" w:themeShade="1A"/>
          <w:sz w:val="28"/>
          <w:szCs w:val="28"/>
          <w:lang w:val="en-US"/>
        </w:rPr>
        <w:t>European</w:t>
      </w:r>
      <w:r w:rsidR="00BD4B6C">
        <w:rPr>
          <w:rStyle w:val="a7"/>
          <w:b w:val="0"/>
          <w:color w:val="1A1A1A" w:themeColor="background1" w:themeShade="1A"/>
          <w:sz w:val="28"/>
          <w:szCs w:val="28"/>
        </w:rPr>
        <w:t xml:space="preserve"> </w:t>
      </w:r>
      <w:r w:rsidR="00BD4B6C" w:rsidRPr="00BD4B6C">
        <w:rPr>
          <w:rStyle w:val="a7"/>
          <w:b w:val="0"/>
          <w:color w:val="1A1A1A" w:themeColor="background1" w:themeShade="1A"/>
          <w:sz w:val="28"/>
          <w:szCs w:val="28"/>
          <w:lang w:val="en-US"/>
        </w:rPr>
        <w:t>Integration and International Cooperation</w:t>
      </w:r>
    </w:p>
    <w:p w:rsidR="00E72CDF" w:rsidRPr="000669F9" w:rsidRDefault="00E72CDF" w:rsidP="00BD4B6C">
      <w:pPr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uk-UA"/>
        </w:rPr>
      </w:pPr>
      <w:r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>Скорочена назва кафедри:</w:t>
      </w:r>
    </w:p>
    <w:p w:rsidR="00E72CDF" w:rsidRPr="000669F9" w:rsidRDefault="00BD4B6C" w:rsidP="004306E4">
      <w:pPr>
        <w:shd w:val="clear" w:color="auto" w:fill="FFFFFF"/>
        <w:autoSpaceDE/>
        <w:autoSpaceDN/>
        <w:ind w:left="720"/>
        <w:textAlignment w:val="baseline"/>
        <w:rPr>
          <w:color w:val="000000"/>
          <w:sz w:val="24"/>
          <w:szCs w:val="24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українською мовою –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ІП</w:t>
      </w:r>
      <w:r w:rsidR="008F6AC9">
        <w:rPr>
          <w:color w:val="000000"/>
          <w:sz w:val="28"/>
          <w:szCs w:val="28"/>
          <w:bdr w:val="none" w:sz="0" w:space="0" w:color="auto" w:frame="1"/>
          <w:lang w:eastAsia="uk-UA"/>
        </w:rPr>
        <w:t>,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ЄІ</w:t>
      </w:r>
      <w:r w:rsidR="008F6AC9">
        <w:rPr>
          <w:color w:val="000000"/>
          <w:sz w:val="28"/>
          <w:szCs w:val="28"/>
          <w:bdr w:val="none" w:sz="0" w:space="0" w:color="auto" w:frame="1"/>
          <w:lang w:eastAsia="uk-UA"/>
        </w:rPr>
        <w:t>та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МС</w:t>
      </w:r>
      <w:proofErr w:type="spellEnd"/>
      <w:r w:rsidR="00E72CDF"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E72CDF" w:rsidRPr="000669F9" w:rsidRDefault="00BD4B6C" w:rsidP="004306E4">
      <w:pPr>
        <w:shd w:val="clear" w:color="auto" w:fill="FFFFFF"/>
        <w:autoSpaceDE/>
        <w:autoSpaceDN/>
        <w:ind w:left="720"/>
        <w:textAlignment w:val="baseline"/>
        <w:rPr>
          <w:color w:val="000000"/>
          <w:sz w:val="24"/>
          <w:szCs w:val="24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англійською мовою – </w:t>
      </w:r>
      <w:r w:rsidR="008F6AC9">
        <w:rPr>
          <w:color w:val="000000"/>
          <w:sz w:val="28"/>
          <w:szCs w:val="28"/>
          <w:bdr w:val="none" w:sz="0" w:space="0" w:color="auto" w:frame="1"/>
          <w:lang w:val="en-US" w:eastAsia="uk-UA"/>
        </w:rPr>
        <w:t>FLT</w:t>
      </w:r>
      <w:r w:rsidR="008F6AC9" w:rsidRPr="008F6AC9">
        <w:rPr>
          <w:color w:val="000000"/>
          <w:sz w:val="28"/>
          <w:szCs w:val="28"/>
          <w:bdr w:val="none" w:sz="0" w:space="0" w:color="auto" w:frame="1"/>
          <w:lang w:eastAsia="uk-UA"/>
        </w:rPr>
        <w:t>,</w:t>
      </w:r>
      <w:proofErr w:type="spellStart"/>
      <w:r w:rsidR="008F6AC9">
        <w:rPr>
          <w:color w:val="000000"/>
          <w:sz w:val="28"/>
          <w:szCs w:val="28"/>
          <w:bdr w:val="none" w:sz="0" w:space="0" w:color="auto" w:frame="1"/>
          <w:lang w:val="en-US" w:eastAsia="uk-UA"/>
        </w:rPr>
        <w:t>EIandIC</w:t>
      </w:r>
      <w:proofErr w:type="spellEnd"/>
      <w:r w:rsidR="00E72CDF"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710569" w:rsidRDefault="00060892" w:rsidP="004306E4">
      <w:pPr>
        <w:pStyle w:val="a4"/>
        <w:numPr>
          <w:ilvl w:val="1"/>
          <w:numId w:val="1"/>
        </w:numPr>
        <w:tabs>
          <w:tab w:val="left" w:pos="1249"/>
          <w:tab w:val="left" w:pos="1276"/>
        </w:tabs>
        <w:ind w:left="0" w:firstLine="566"/>
        <w:rPr>
          <w:sz w:val="28"/>
        </w:rPr>
      </w:pPr>
      <w:r>
        <w:rPr>
          <w:sz w:val="28"/>
        </w:rPr>
        <w:t xml:space="preserve">Кафедра є базовим структурним підрозділом </w:t>
      </w:r>
      <w:r w:rsidR="008F6AC9" w:rsidRPr="00BD4B6C">
        <w:rPr>
          <w:sz w:val="28"/>
        </w:rPr>
        <w:t>навчально-наукового</w:t>
      </w:r>
      <w:r w:rsidR="008F6AC9" w:rsidRPr="00BD4B6C">
        <w:rPr>
          <w:spacing w:val="-10"/>
          <w:sz w:val="28"/>
        </w:rPr>
        <w:t xml:space="preserve"> </w:t>
      </w:r>
      <w:r w:rsidR="008F6AC9" w:rsidRPr="00BD4B6C">
        <w:rPr>
          <w:sz w:val="28"/>
        </w:rPr>
        <w:t>інституту «Українська інженерно-педагогічна академія»</w:t>
      </w:r>
      <w:r w:rsidR="008F6AC9" w:rsidRPr="008F6AC9">
        <w:rPr>
          <w:sz w:val="28"/>
        </w:rPr>
        <w:t xml:space="preserve"> </w:t>
      </w:r>
      <w:r>
        <w:rPr>
          <w:sz w:val="28"/>
        </w:rPr>
        <w:t>Харківського національного університету імені В.Н. Каразіна (далі – Інститут), що здійснює освітню, методичну</w:t>
      </w:r>
      <w:r w:rsidR="008F6AC9" w:rsidRPr="008F6AC9">
        <w:rPr>
          <w:sz w:val="28"/>
        </w:rPr>
        <w:t xml:space="preserve"> </w:t>
      </w:r>
      <w:r>
        <w:rPr>
          <w:sz w:val="28"/>
        </w:rPr>
        <w:t>та</w:t>
      </w:r>
      <w:r w:rsidR="008F6AC9" w:rsidRPr="008F6AC9">
        <w:rPr>
          <w:sz w:val="28"/>
        </w:rPr>
        <w:t xml:space="preserve"> </w:t>
      </w:r>
      <w:r>
        <w:rPr>
          <w:sz w:val="28"/>
        </w:rPr>
        <w:t>наукову</w:t>
      </w:r>
      <w:r w:rsidR="008F6AC9" w:rsidRPr="008F6AC9">
        <w:rPr>
          <w:sz w:val="28"/>
        </w:rPr>
        <w:t xml:space="preserve"> </w:t>
      </w:r>
      <w:r>
        <w:rPr>
          <w:sz w:val="28"/>
        </w:rPr>
        <w:t>діяльність</w:t>
      </w:r>
      <w:r w:rsidR="008F6AC9" w:rsidRPr="008F6AC9">
        <w:rPr>
          <w:sz w:val="28"/>
        </w:rPr>
        <w:t xml:space="preserve"> </w:t>
      </w:r>
      <w:r w:rsidR="008F6AC9">
        <w:rPr>
          <w:sz w:val="28"/>
        </w:rPr>
        <w:t xml:space="preserve">з </w:t>
      </w:r>
      <w:r w:rsidR="008F6AC9" w:rsidRPr="00725DF5">
        <w:rPr>
          <w:spacing w:val="2"/>
          <w:sz w:val="28"/>
          <w:szCs w:val="28"/>
          <w:lang w:eastAsia="ru-RU"/>
        </w:rPr>
        <w:t>виконання навчальних програм бакалавра</w:t>
      </w:r>
      <w:r w:rsidR="008F6AC9">
        <w:rPr>
          <w:spacing w:val="2"/>
          <w:sz w:val="28"/>
          <w:szCs w:val="28"/>
          <w:lang w:eastAsia="ru-RU"/>
        </w:rPr>
        <w:t xml:space="preserve">, </w:t>
      </w:r>
      <w:r w:rsidR="008F6AC9" w:rsidRPr="00725DF5">
        <w:rPr>
          <w:spacing w:val="2"/>
          <w:sz w:val="28"/>
          <w:szCs w:val="28"/>
          <w:lang w:eastAsia="ru-RU"/>
        </w:rPr>
        <w:t>магістра та доктора філософії за всіма спеціальностями</w:t>
      </w:r>
      <w:r>
        <w:rPr>
          <w:sz w:val="28"/>
        </w:rPr>
        <w:t>,</w:t>
      </w:r>
      <w:r w:rsidR="008F6AC9">
        <w:rPr>
          <w:sz w:val="28"/>
        </w:rPr>
        <w:t xml:space="preserve"> </w:t>
      </w:r>
      <w:r>
        <w:rPr>
          <w:sz w:val="28"/>
        </w:rPr>
        <w:t>за</w:t>
      </w:r>
      <w:r w:rsidR="008F6AC9">
        <w:rPr>
          <w:sz w:val="28"/>
        </w:rPr>
        <w:t xml:space="preserve"> </w:t>
      </w:r>
      <w:r>
        <w:rPr>
          <w:sz w:val="28"/>
        </w:rPr>
        <w:t>якими здійснюється підготовка здобувачів вищої освіти в Інституті.</w:t>
      </w:r>
    </w:p>
    <w:p w:rsidR="00ED7829" w:rsidRPr="000669F9" w:rsidRDefault="008F6AC9" w:rsidP="005F1D58">
      <w:pPr>
        <w:tabs>
          <w:tab w:val="left" w:pos="1249"/>
        </w:tabs>
        <w:ind w:firstLine="567"/>
        <w:jc w:val="both"/>
        <w:rPr>
          <w:sz w:val="28"/>
        </w:rPr>
      </w:pPr>
      <w:r>
        <w:rPr>
          <w:sz w:val="28"/>
        </w:rPr>
        <w:t>Кафедра</w:t>
      </w:r>
      <w:r w:rsidRPr="00BD4B6C">
        <w:rPr>
          <w:sz w:val="28"/>
        </w:rPr>
        <w:t xml:space="preserve"> іншомовної підготовки, європейської інтеграції та міжнародного співробітництва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D4B6C">
        <w:rPr>
          <w:sz w:val="28"/>
        </w:rPr>
        <w:t>навчально-наукового</w:t>
      </w:r>
      <w:r w:rsidRPr="00BD4B6C">
        <w:rPr>
          <w:spacing w:val="-10"/>
          <w:sz w:val="28"/>
        </w:rPr>
        <w:t xml:space="preserve"> </w:t>
      </w:r>
      <w:r w:rsidRPr="00BD4B6C">
        <w:rPr>
          <w:sz w:val="28"/>
        </w:rPr>
        <w:t>інституту «Українська інженерно-педагогічна академія»</w:t>
      </w:r>
      <w:r>
        <w:rPr>
          <w:b/>
          <w:sz w:val="28"/>
        </w:rPr>
        <w:t xml:space="preserve"> </w:t>
      </w:r>
      <w:r>
        <w:rPr>
          <w:sz w:val="28"/>
        </w:rPr>
        <w:t xml:space="preserve">Харківського національного університету імені В.Н. Каразіна </w:t>
      </w:r>
      <w:r w:rsidR="00ED7829" w:rsidRPr="00ED7829">
        <w:rPr>
          <w:sz w:val="28"/>
        </w:rPr>
        <w:t xml:space="preserve">є правонаступницею кафедри </w:t>
      </w:r>
      <w:r w:rsidRPr="00BD4B6C">
        <w:rPr>
          <w:sz w:val="28"/>
        </w:rPr>
        <w:t>іншомовної підготовки, європейської інтеграції та міжнародного співробітництва</w:t>
      </w:r>
      <w:r w:rsidRPr="000669F9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D7829" w:rsidRPr="00ED7829">
        <w:rPr>
          <w:sz w:val="28"/>
        </w:rPr>
        <w:t>Української інженерно-п</w:t>
      </w:r>
      <w:r>
        <w:rPr>
          <w:sz w:val="28"/>
        </w:rPr>
        <w:t>едагогічної академії</w:t>
      </w:r>
      <w:r w:rsidR="00ED7829" w:rsidRPr="00ED7829">
        <w:rPr>
          <w:sz w:val="28"/>
        </w:rPr>
        <w:t xml:space="preserve">. </w:t>
      </w:r>
    </w:p>
    <w:p w:rsidR="00710569" w:rsidRDefault="00060892" w:rsidP="004306E4">
      <w:pPr>
        <w:pStyle w:val="a4"/>
        <w:numPr>
          <w:ilvl w:val="1"/>
          <w:numId w:val="1"/>
        </w:numPr>
        <w:tabs>
          <w:tab w:val="left" w:pos="1249"/>
        </w:tabs>
        <w:ind w:left="0" w:firstLine="566"/>
        <w:rPr>
          <w:sz w:val="28"/>
        </w:rPr>
      </w:pPr>
      <w:r>
        <w:rPr>
          <w:sz w:val="28"/>
        </w:rPr>
        <w:t xml:space="preserve">До складу кафедри входять: завідувач кафедри, </w:t>
      </w:r>
      <w:r w:rsidR="001838FA">
        <w:rPr>
          <w:sz w:val="28"/>
        </w:rPr>
        <w:t xml:space="preserve">професори, </w:t>
      </w:r>
      <w:r>
        <w:rPr>
          <w:sz w:val="28"/>
        </w:rPr>
        <w:t>доценти, старші викладачі, асистенти, навчально-допоміжний персонал.</w:t>
      </w:r>
    </w:p>
    <w:p w:rsidR="00710569" w:rsidRDefault="00060892" w:rsidP="004306E4">
      <w:pPr>
        <w:pStyle w:val="a4"/>
        <w:numPr>
          <w:ilvl w:val="1"/>
          <w:numId w:val="1"/>
        </w:numPr>
        <w:tabs>
          <w:tab w:val="left" w:pos="1249"/>
        </w:tabs>
        <w:ind w:left="0" w:firstLine="567"/>
      </w:pPr>
      <w:r>
        <w:rPr>
          <w:sz w:val="28"/>
        </w:rPr>
        <w:t>Робота</w:t>
      </w:r>
      <w:r w:rsidR="008F6AC9">
        <w:rPr>
          <w:sz w:val="28"/>
        </w:rPr>
        <w:t xml:space="preserve"> </w:t>
      </w:r>
      <w:r>
        <w:rPr>
          <w:sz w:val="28"/>
        </w:rPr>
        <w:t>кафедри</w:t>
      </w:r>
      <w:r w:rsidR="008F6AC9">
        <w:rPr>
          <w:sz w:val="28"/>
        </w:rPr>
        <w:t xml:space="preserve"> </w:t>
      </w:r>
      <w:r>
        <w:rPr>
          <w:sz w:val="28"/>
        </w:rPr>
        <w:t>організовується</w:t>
      </w:r>
      <w:r w:rsidR="008F6AC9">
        <w:rPr>
          <w:sz w:val="28"/>
        </w:rPr>
        <w:t xml:space="preserve"> </w:t>
      </w:r>
      <w:r>
        <w:rPr>
          <w:sz w:val="28"/>
        </w:rPr>
        <w:t>і</w:t>
      </w:r>
      <w:r w:rsidR="008F6AC9">
        <w:rPr>
          <w:sz w:val="28"/>
        </w:rPr>
        <w:t xml:space="preserve"> </w:t>
      </w:r>
      <w:r>
        <w:rPr>
          <w:sz w:val="28"/>
        </w:rPr>
        <w:t>здійснюється</w:t>
      </w:r>
      <w:r w:rsidR="008F6AC9">
        <w:rPr>
          <w:sz w:val="28"/>
        </w:rPr>
        <w:t xml:space="preserve"> </w:t>
      </w:r>
      <w:r>
        <w:rPr>
          <w:sz w:val="28"/>
        </w:rPr>
        <w:t>відповідно</w:t>
      </w:r>
      <w:r w:rsidR="008F6AC9">
        <w:rPr>
          <w:sz w:val="28"/>
        </w:rPr>
        <w:t xml:space="preserve"> </w:t>
      </w:r>
      <w:r>
        <w:rPr>
          <w:sz w:val="28"/>
        </w:rPr>
        <w:t>до:</w:t>
      </w:r>
      <w:r w:rsidR="008F6AC9">
        <w:rPr>
          <w:sz w:val="28"/>
        </w:rPr>
        <w:t xml:space="preserve"> </w:t>
      </w:r>
      <w:r>
        <w:rPr>
          <w:sz w:val="28"/>
        </w:rPr>
        <w:t>чинного законодавства України, в тому числі, законів України «Про освіту», «Про вищу освіту», «Про запобігання корупції», нормативних актів Міністерства освіти і науки України та інших нормативно-правових актів, що визначають державну політику в галузі освіти та науки України; правил і норм з охорони праці та безпеки життєдіяльності; Антикорупційної програми Харківського національного університету імені В.Н. Каразіна, Статуту Харківського національного університету імені В.Н. Кара</w:t>
      </w:r>
      <w:r w:rsidR="008F6AC9">
        <w:rPr>
          <w:sz w:val="28"/>
        </w:rPr>
        <w:t xml:space="preserve">зіна, Положення про </w:t>
      </w:r>
      <w:r w:rsidR="008F6AC9">
        <w:rPr>
          <w:sz w:val="28"/>
        </w:rPr>
        <w:lastRenderedPageBreak/>
        <w:t>організацію о</w:t>
      </w:r>
      <w:r>
        <w:rPr>
          <w:sz w:val="28"/>
        </w:rPr>
        <w:t>світнього</w:t>
      </w:r>
      <w:r w:rsidR="008F6AC9">
        <w:rPr>
          <w:sz w:val="28"/>
        </w:rPr>
        <w:t xml:space="preserve"> </w:t>
      </w:r>
      <w:r>
        <w:rPr>
          <w:sz w:val="28"/>
        </w:rPr>
        <w:t>процесу</w:t>
      </w:r>
      <w:r w:rsidR="008F6AC9">
        <w:rPr>
          <w:sz w:val="28"/>
        </w:rPr>
        <w:t xml:space="preserve"> </w:t>
      </w:r>
      <w:r>
        <w:rPr>
          <w:sz w:val="28"/>
        </w:rPr>
        <w:t>в</w:t>
      </w:r>
      <w:r w:rsidR="008F6AC9">
        <w:rPr>
          <w:sz w:val="28"/>
        </w:rPr>
        <w:t xml:space="preserve"> </w:t>
      </w:r>
      <w:r>
        <w:rPr>
          <w:sz w:val="28"/>
        </w:rPr>
        <w:t>Харківському</w:t>
      </w:r>
      <w:r w:rsidR="008F6AC9">
        <w:rPr>
          <w:sz w:val="28"/>
        </w:rPr>
        <w:t xml:space="preserve"> </w:t>
      </w:r>
      <w:r>
        <w:rPr>
          <w:sz w:val="28"/>
        </w:rPr>
        <w:t>національному</w:t>
      </w:r>
      <w:r w:rsidR="008F6AC9">
        <w:rPr>
          <w:sz w:val="28"/>
        </w:rPr>
        <w:t xml:space="preserve"> </w:t>
      </w:r>
      <w:r>
        <w:rPr>
          <w:sz w:val="28"/>
        </w:rPr>
        <w:t>університеті</w:t>
      </w:r>
      <w:r w:rsidR="008F6AC9">
        <w:rPr>
          <w:sz w:val="28"/>
        </w:rPr>
        <w:t xml:space="preserve"> </w:t>
      </w:r>
      <w:r>
        <w:rPr>
          <w:sz w:val="28"/>
        </w:rPr>
        <w:t>імені</w:t>
      </w:r>
      <w:r w:rsidR="008F6AC9">
        <w:rPr>
          <w:sz w:val="28"/>
        </w:rPr>
        <w:t xml:space="preserve"> </w:t>
      </w:r>
      <w:r>
        <w:rPr>
          <w:sz w:val="28"/>
        </w:rPr>
        <w:t>В.Н.</w:t>
      </w:r>
      <w:r w:rsidR="001838FA">
        <w:rPr>
          <w:sz w:val="28"/>
        </w:rPr>
        <w:t> </w:t>
      </w:r>
      <w:r>
        <w:rPr>
          <w:sz w:val="28"/>
        </w:rPr>
        <w:t>Каразіна,</w:t>
      </w:r>
      <w:r w:rsidR="008F6AC9">
        <w:rPr>
          <w:sz w:val="28"/>
        </w:rPr>
        <w:t xml:space="preserve"> </w:t>
      </w:r>
      <w:r>
        <w:rPr>
          <w:sz w:val="28"/>
        </w:rPr>
        <w:t>Правил</w:t>
      </w:r>
      <w:r w:rsidR="008F6AC9">
        <w:rPr>
          <w:sz w:val="28"/>
        </w:rPr>
        <w:t xml:space="preserve"> </w:t>
      </w:r>
      <w:r>
        <w:rPr>
          <w:sz w:val="28"/>
        </w:rPr>
        <w:t>внутрішнього</w:t>
      </w:r>
      <w:r w:rsidR="008F6AC9">
        <w:rPr>
          <w:sz w:val="28"/>
        </w:rPr>
        <w:t xml:space="preserve"> </w:t>
      </w:r>
      <w:r>
        <w:rPr>
          <w:sz w:val="28"/>
        </w:rPr>
        <w:t>розпорядку</w:t>
      </w:r>
      <w:r w:rsidR="008F6AC9">
        <w:rPr>
          <w:sz w:val="28"/>
        </w:rPr>
        <w:t xml:space="preserve"> </w:t>
      </w:r>
      <w:r>
        <w:rPr>
          <w:sz w:val="28"/>
        </w:rPr>
        <w:t>Харківського</w:t>
      </w:r>
      <w:r w:rsidR="008F6AC9">
        <w:rPr>
          <w:sz w:val="28"/>
        </w:rPr>
        <w:t xml:space="preserve"> </w:t>
      </w:r>
      <w:r>
        <w:rPr>
          <w:sz w:val="28"/>
        </w:rPr>
        <w:t>національного</w:t>
      </w:r>
      <w:r w:rsidR="008F6AC9">
        <w:rPr>
          <w:sz w:val="28"/>
        </w:rPr>
        <w:t xml:space="preserve"> </w:t>
      </w:r>
      <w:r w:rsidRPr="00E0482E">
        <w:rPr>
          <w:sz w:val="28"/>
        </w:rPr>
        <w:t>університету імені В.Н. Каразіна, наказів та розпоряджень ректора, проректора Університету, директора Інституту, плану роботи кафедри та цього Положення.</w:t>
      </w:r>
    </w:p>
    <w:p w:rsidR="00710569" w:rsidRDefault="00710569" w:rsidP="004306E4">
      <w:pPr>
        <w:pStyle w:val="a3"/>
        <w:ind w:left="0" w:firstLine="0"/>
        <w:jc w:val="left"/>
      </w:pPr>
    </w:p>
    <w:p w:rsidR="00710569" w:rsidRPr="00B41C7D" w:rsidRDefault="00060892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left="142" w:hanging="284"/>
        <w:jc w:val="center"/>
        <w:rPr>
          <w:b/>
          <w:sz w:val="28"/>
        </w:rPr>
      </w:pPr>
      <w:r>
        <w:rPr>
          <w:b/>
          <w:sz w:val="28"/>
        </w:rPr>
        <w:t>Основні</w:t>
      </w:r>
      <w:r w:rsidR="00C50CDA">
        <w:rPr>
          <w:b/>
          <w:sz w:val="28"/>
        </w:rPr>
        <w:t xml:space="preserve"> </w:t>
      </w:r>
      <w:r>
        <w:rPr>
          <w:b/>
          <w:sz w:val="28"/>
        </w:rPr>
        <w:t>завдання</w:t>
      </w:r>
      <w:r w:rsidR="00C50CDA">
        <w:rPr>
          <w:b/>
          <w:sz w:val="28"/>
        </w:rPr>
        <w:t xml:space="preserve"> </w:t>
      </w:r>
      <w:r>
        <w:rPr>
          <w:b/>
          <w:sz w:val="28"/>
        </w:rPr>
        <w:t>і</w:t>
      </w:r>
      <w:r w:rsidR="00C50CDA">
        <w:rPr>
          <w:b/>
          <w:sz w:val="28"/>
        </w:rPr>
        <w:t xml:space="preserve">  </w:t>
      </w:r>
      <w:r>
        <w:rPr>
          <w:b/>
          <w:sz w:val="28"/>
        </w:rPr>
        <w:t>напрями</w:t>
      </w:r>
      <w:r w:rsidR="005F1D58">
        <w:rPr>
          <w:b/>
          <w:sz w:val="28"/>
        </w:rPr>
        <w:t xml:space="preserve"> </w:t>
      </w:r>
      <w:r>
        <w:rPr>
          <w:b/>
          <w:sz w:val="28"/>
        </w:rPr>
        <w:t>діяльності</w:t>
      </w:r>
      <w:r w:rsidRPr="009B07AD">
        <w:rPr>
          <w:b/>
          <w:sz w:val="28"/>
        </w:rPr>
        <w:t xml:space="preserve"> кафедри</w:t>
      </w:r>
    </w:p>
    <w:p w:rsidR="00710569" w:rsidRDefault="00060892" w:rsidP="004306E4">
      <w:pPr>
        <w:pStyle w:val="a4"/>
        <w:numPr>
          <w:ilvl w:val="1"/>
          <w:numId w:val="1"/>
        </w:numPr>
        <w:tabs>
          <w:tab w:val="left" w:pos="1210"/>
        </w:tabs>
        <w:ind w:left="0" w:firstLine="566"/>
        <w:rPr>
          <w:sz w:val="28"/>
        </w:rPr>
      </w:pPr>
      <w:r>
        <w:rPr>
          <w:sz w:val="28"/>
        </w:rPr>
        <w:t xml:space="preserve">Головним завданням кафедри є організація і здійснення на високому рівні освітньої, наукової, методичної роботи зі здобувачами вищої освіти, проведення наукових досліджень за профілем кафедри, підвищення наукової, педагогічної та професійної </w:t>
      </w:r>
      <w:r>
        <w:rPr>
          <w:spacing w:val="-2"/>
          <w:sz w:val="28"/>
        </w:rPr>
        <w:t>кваліфікації</w:t>
      </w:r>
      <w:r w:rsidR="00EC2946" w:rsidRPr="00EC2946">
        <w:rPr>
          <w:spacing w:val="-2"/>
          <w:sz w:val="28"/>
        </w:rPr>
        <w:t xml:space="preserve"> фах</w:t>
      </w:r>
      <w:r w:rsidR="00EC2946">
        <w:rPr>
          <w:spacing w:val="-2"/>
          <w:sz w:val="28"/>
        </w:rPr>
        <w:t>і</w:t>
      </w:r>
      <w:r w:rsidR="00EC2946" w:rsidRPr="00EC2946">
        <w:rPr>
          <w:spacing w:val="-2"/>
          <w:sz w:val="28"/>
        </w:rPr>
        <w:t>вц</w:t>
      </w:r>
      <w:r w:rsidR="00EC2946">
        <w:rPr>
          <w:spacing w:val="-2"/>
          <w:sz w:val="28"/>
        </w:rPr>
        <w:t>і</w:t>
      </w:r>
      <w:r w:rsidR="00EC2946" w:rsidRPr="00EC2946">
        <w:rPr>
          <w:spacing w:val="-2"/>
          <w:sz w:val="28"/>
        </w:rPr>
        <w:t>в</w:t>
      </w:r>
      <w:r>
        <w:rPr>
          <w:spacing w:val="-2"/>
          <w:sz w:val="28"/>
        </w:rPr>
        <w:t>.</w:t>
      </w:r>
    </w:p>
    <w:p w:rsidR="00710569" w:rsidRDefault="00060892" w:rsidP="004306E4">
      <w:pPr>
        <w:pStyle w:val="a4"/>
        <w:numPr>
          <w:ilvl w:val="1"/>
          <w:numId w:val="1"/>
        </w:numPr>
        <w:tabs>
          <w:tab w:val="left" w:pos="1210"/>
        </w:tabs>
        <w:ind w:left="0" w:firstLine="566"/>
        <w:rPr>
          <w:sz w:val="28"/>
        </w:rPr>
      </w:pPr>
      <w:r w:rsidRPr="00F33598">
        <w:rPr>
          <w:sz w:val="28"/>
        </w:rPr>
        <w:t>Кафедра: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організовує та здійснює освітній процес, навчально-виховну, методичну, наукову діяльність в межах, визначених Інститутом (Університетом);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забезпечує підготовку фахівців відповідного освітньо</w:t>
      </w:r>
      <w:r w:rsidR="00EC2946" w:rsidRPr="00EC2946">
        <w:rPr>
          <w:sz w:val="28"/>
        </w:rPr>
        <w:t>го ступеню</w:t>
      </w:r>
      <w:r>
        <w:rPr>
          <w:sz w:val="28"/>
        </w:rPr>
        <w:t xml:space="preserve"> відповідно до стандартів вищої освіти;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розподіляє навчальну та інші види роботи між науково-педагогічними працівниками;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здійснює наукові дослідження та проводить інноваційну діяльність, визначає коло виконавців кожної наукової теми;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проводить роботу щодо підвищення кваліфікації науково-педагогічних та інших працівників;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 xml:space="preserve">дає висновок із відповідними рекомендаціями при прийнятті на роботу науково-педагогічних працівників та при продовженні трудових відносин з </w:t>
      </w:r>
      <w:r>
        <w:rPr>
          <w:spacing w:val="-2"/>
          <w:sz w:val="28"/>
        </w:rPr>
        <w:t>ними;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 xml:space="preserve">вносить </w:t>
      </w:r>
      <w:r w:rsidR="001838FA">
        <w:rPr>
          <w:sz w:val="28"/>
        </w:rPr>
        <w:t>В</w:t>
      </w:r>
      <w:r>
        <w:rPr>
          <w:sz w:val="28"/>
        </w:rPr>
        <w:t>ченій раді Інституту подання про дострокове розірвання контракту завідувача кафедри;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щорічно наприкінці навчального року заслуховує й обговорює виконання науково-педагогічними працівниками індивідуальних планів роботи на навчальний рік;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8"/>
        </w:tabs>
        <w:ind w:left="0" w:firstLine="566"/>
        <w:rPr>
          <w:sz w:val="28"/>
        </w:rPr>
      </w:pPr>
      <w:r>
        <w:rPr>
          <w:sz w:val="28"/>
        </w:rPr>
        <w:t>організовує</w:t>
      </w:r>
      <w:r w:rsidR="00C50CDA">
        <w:rPr>
          <w:sz w:val="28"/>
        </w:rPr>
        <w:t xml:space="preserve"> </w:t>
      </w:r>
      <w:r>
        <w:rPr>
          <w:sz w:val="28"/>
        </w:rPr>
        <w:t>науково-дослідну</w:t>
      </w:r>
      <w:r w:rsidR="00C50CDA">
        <w:rPr>
          <w:sz w:val="28"/>
        </w:rPr>
        <w:t xml:space="preserve"> </w:t>
      </w:r>
      <w:r>
        <w:rPr>
          <w:sz w:val="28"/>
        </w:rPr>
        <w:t>роботу</w:t>
      </w:r>
      <w:r w:rsidR="00C50CDA">
        <w:rPr>
          <w:sz w:val="28"/>
        </w:rPr>
        <w:t xml:space="preserve"> </w:t>
      </w:r>
      <w:r>
        <w:rPr>
          <w:sz w:val="28"/>
        </w:rPr>
        <w:t>здобувачів</w:t>
      </w:r>
      <w:r w:rsidR="00C50CDA">
        <w:rPr>
          <w:sz w:val="28"/>
        </w:rPr>
        <w:t xml:space="preserve"> </w:t>
      </w:r>
      <w:r>
        <w:rPr>
          <w:sz w:val="28"/>
        </w:rPr>
        <w:t>вищої</w:t>
      </w:r>
      <w:r w:rsidRPr="00F33598">
        <w:rPr>
          <w:sz w:val="28"/>
        </w:rPr>
        <w:t xml:space="preserve"> освіти</w:t>
      </w:r>
      <w:r w:rsidR="005A5075" w:rsidRPr="00F33598">
        <w:rPr>
          <w:sz w:val="28"/>
        </w:rPr>
        <w:t>.</w:t>
      </w:r>
    </w:p>
    <w:p w:rsidR="00710569" w:rsidRDefault="00060892" w:rsidP="004306E4">
      <w:pPr>
        <w:pStyle w:val="a3"/>
        <w:ind w:left="0" w:firstLine="567"/>
      </w:pPr>
      <w:r>
        <w:t>Кафедра</w:t>
      </w:r>
      <w:r w:rsidR="00C50CDA">
        <w:t xml:space="preserve"> </w:t>
      </w:r>
      <w:r>
        <w:rPr>
          <w:spacing w:val="-2"/>
        </w:rPr>
        <w:t>забезпечує:</w:t>
      </w:r>
    </w:p>
    <w:p w:rsidR="00710569" w:rsidRPr="00FD472F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 xml:space="preserve">викладання на високому науковому і методичному рівні навчальних дисциплін </w:t>
      </w:r>
      <w:r w:rsidRPr="00FD472F">
        <w:rPr>
          <w:sz w:val="28"/>
        </w:rPr>
        <w:t>за освітньо-професійн</w:t>
      </w:r>
      <w:r w:rsidR="005A5075" w:rsidRPr="00FD472F">
        <w:rPr>
          <w:sz w:val="28"/>
        </w:rPr>
        <w:t>ими</w:t>
      </w:r>
      <w:r w:rsidRPr="00FD472F">
        <w:rPr>
          <w:sz w:val="28"/>
        </w:rPr>
        <w:t xml:space="preserve"> програм</w:t>
      </w:r>
      <w:r w:rsidR="005A5075" w:rsidRPr="00FD472F">
        <w:rPr>
          <w:sz w:val="28"/>
        </w:rPr>
        <w:t>ами</w:t>
      </w:r>
      <w:r w:rsidRPr="00FD472F">
        <w:rPr>
          <w:sz w:val="28"/>
        </w:rPr>
        <w:t xml:space="preserve"> підготовки здобувачів вищої освіти за спеціальностями, які здобуваються в Інституті;</w:t>
      </w:r>
    </w:p>
    <w:p w:rsidR="00710569" w:rsidRPr="00FD472F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>підготовку матеріалів до ліцензування та акредитації; організацію, підготовку та проведення щорічних конференцій;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>підтримку наукових взаємозв’язків з кафедрами закладів вищої освіти відповідного профілю та іншими установами;</w:t>
      </w:r>
    </w:p>
    <w:p w:rsidR="00710569" w:rsidRDefault="00060892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>
        <w:rPr>
          <w:sz w:val="28"/>
        </w:rPr>
        <w:t xml:space="preserve">підготовку та видання навчальних, навчально-методичних посібників, підручників, конспектів лекцій, матеріалів для самостійної роботи </w:t>
      </w:r>
      <w:r w:rsidR="005A5075" w:rsidRPr="005A5075">
        <w:rPr>
          <w:sz w:val="28"/>
        </w:rPr>
        <w:t>здобувач</w:t>
      </w:r>
      <w:r w:rsidR="005A5075">
        <w:rPr>
          <w:sz w:val="28"/>
        </w:rPr>
        <w:t>ів</w:t>
      </w:r>
      <w:r>
        <w:rPr>
          <w:sz w:val="28"/>
        </w:rPr>
        <w:t>, презентаційних розробок тощо;</w:t>
      </w:r>
    </w:p>
    <w:p w:rsid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проведення та аналіз відкритих лекцій і практичних занять науково-педагогічних працівників. </w:t>
      </w:r>
    </w:p>
    <w:p w:rsidR="00FD472F" w:rsidRDefault="00FD472F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 xml:space="preserve">бере участь в організації та проведення вступних випробувань на </w:t>
      </w:r>
      <w:r w:rsidRPr="00FD472F">
        <w:rPr>
          <w:sz w:val="28"/>
        </w:rPr>
        <w:lastRenderedPageBreak/>
        <w:t>навчання за відповідними освітньо-професійними програмами;</w:t>
      </w:r>
    </w:p>
    <w:p w:rsidR="00FD472F" w:rsidRDefault="00FD472F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 xml:space="preserve"> забезпечує вдосконалення методів оцінювання якості навчального процесу, проведення заліків, екзаменів та атестації </w:t>
      </w:r>
      <w:r>
        <w:rPr>
          <w:sz w:val="28"/>
        </w:rPr>
        <w:t>здобувачів</w:t>
      </w:r>
      <w:r w:rsidRPr="00FD472F">
        <w:rPr>
          <w:sz w:val="28"/>
        </w:rPr>
        <w:t xml:space="preserve">; </w:t>
      </w:r>
    </w:p>
    <w:p w:rsidR="00FD472F" w:rsidRDefault="00FD472F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 xml:space="preserve"> проводить заходи з підвищення педагогічної майстерності викладачів;</w:t>
      </w:r>
    </w:p>
    <w:p w:rsidR="00FD472F" w:rsidRDefault="00FD472F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 xml:space="preserve">  здійснює підготовку річного плану та звіту з методичної, наукової та організаційної роботи кафедри; </w:t>
      </w:r>
    </w:p>
    <w:p w:rsidR="00FD472F" w:rsidRDefault="00FD472F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 xml:space="preserve">забезпечує створення умов для залучення </w:t>
      </w:r>
      <w:r>
        <w:rPr>
          <w:sz w:val="28"/>
        </w:rPr>
        <w:t>здобувачів</w:t>
      </w:r>
      <w:r w:rsidRPr="00FD472F">
        <w:rPr>
          <w:sz w:val="28"/>
        </w:rPr>
        <w:t xml:space="preserve"> до наукової роботи </w:t>
      </w:r>
      <w:r>
        <w:rPr>
          <w:sz w:val="28"/>
        </w:rPr>
        <w:t>к</w:t>
      </w:r>
      <w:r w:rsidRPr="00FD472F">
        <w:rPr>
          <w:sz w:val="28"/>
        </w:rPr>
        <w:t xml:space="preserve">афедри (керівництво </w:t>
      </w:r>
      <w:r>
        <w:rPr>
          <w:sz w:val="28"/>
        </w:rPr>
        <w:t>здобувачами</w:t>
      </w:r>
      <w:r w:rsidRPr="00FD472F">
        <w:rPr>
          <w:sz w:val="28"/>
        </w:rPr>
        <w:t xml:space="preserve">, які беруть участь у виконанні </w:t>
      </w:r>
      <w:r w:rsidR="00B62F96">
        <w:rPr>
          <w:sz w:val="28"/>
        </w:rPr>
        <w:t>науково-дослідних робіт</w:t>
      </w:r>
      <w:r w:rsidRPr="00FD472F">
        <w:rPr>
          <w:sz w:val="28"/>
        </w:rPr>
        <w:t>, студентських наукових гуртках, наукових конференціях, семінарах</w:t>
      </w:r>
      <w:r>
        <w:rPr>
          <w:sz w:val="28"/>
        </w:rPr>
        <w:t>, п</w:t>
      </w:r>
      <w:r w:rsidRPr="00FD472F">
        <w:rPr>
          <w:sz w:val="28"/>
        </w:rPr>
        <w:t xml:space="preserve">ідготовка </w:t>
      </w:r>
      <w:r>
        <w:rPr>
          <w:sz w:val="28"/>
        </w:rPr>
        <w:t>здобувачів</w:t>
      </w:r>
      <w:r w:rsidRPr="00FD472F">
        <w:rPr>
          <w:sz w:val="28"/>
        </w:rPr>
        <w:t xml:space="preserve"> до участі у міжнародних і Всеукраїнських наукових конкурсах); </w:t>
      </w:r>
    </w:p>
    <w:p w:rsidR="00FD472F" w:rsidRPr="009B07AD" w:rsidRDefault="00FD472F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FD472F">
        <w:rPr>
          <w:sz w:val="28"/>
        </w:rPr>
        <w:t xml:space="preserve"> забезпечує створення умов для професійного зростання </w:t>
      </w:r>
      <w:r>
        <w:rPr>
          <w:sz w:val="28"/>
        </w:rPr>
        <w:t>здобувачів</w:t>
      </w:r>
      <w:r w:rsidRPr="00FD472F">
        <w:rPr>
          <w:sz w:val="28"/>
        </w:rPr>
        <w:t xml:space="preserve"> і співробітників Кафедри</w:t>
      </w:r>
      <w:r>
        <w:rPr>
          <w:sz w:val="28"/>
        </w:rPr>
        <w:t>.</w:t>
      </w:r>
    </w:p>
    <w:p w:rsidR="009B07AD" w:rsidRDefault="009B07AD" w:rsidP="004306E4">
      <w:pPr>
        <w:pStyle w:val="a3"/>
        <w:ind w:left="0" w:firstLine="567"/>
      </w:pPr>
      <w:r>
        <w:t xml:space="preserve">Кафедра здійснює: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просвітницьку та профорієнтаційну роботу;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підготовку високопрофесійних фахівців для задоволення потреб ринку праці;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упровадження кращого світового досвіду забезпечення якості освіти;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моніторинг якості освіти, забезпечення прозорості її процедур і результатів;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організацію та розвиток міжнародного співробітництва та партнерства;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наукові дослідження за встановленими пріоритетними напрямами науково-дослідницької роботи Інституту, Університету; </w:t>
      </w:r>
    </w:p>
    <w:p w:rsidR="009B07AD" w:rsidRPr="009B07AD" w:rsidRDefault="009B07AD" w:rsidP="004306E4">
      <w:pPr>
        <w:pStyle w:val="a4"/>
        <w:numPr>
          <w:ilvl w:val="2"/>
          <w:numId w:val="1"/>
        </w:numPr>
        <w:tabs>
          <w:tab w:val="left" w:pos="837"/>
        </w:tabs>
        <w:ind w:left="0" w:firstLine="566"/>
        <w:rPr>
          <w:sz w:val="28"/>
        </w:rPr>
      </w:pPr>
      <w:r w:rsidRPr="009B07AD">
        <w:rPr>
          <w:sz w:val="28"/>
        </w:rPr>
        <w:t xml:space="preserve">комплекс заходів, спрямованих на виховання високорозвиненої особистості в дусі українського патріотизму та поваги до Конституції України в умовах розвитку української державності. </w:t>
      </w:r>
    </w:p>
    <w:p w:rsidR="009B07AD" w:rsidRPr="009B07AD" w:rsidRDefault="009B07AD" w:rsidP="004306E4">
      <w:pPr>
        <w:pStyle w:val="a4"/>
        <w:tabs>
          <w:tab w:val="left" w:pos="709"/>
        </w:tabs>
        <w:ind w:left="0" w:firstLine="709"/>
        <w:rPr>
          <w:sz w:val="28"/>
        </w:rPr>
      </w:pPr>
      <w:r w:rsidRPr="009B07AD">
        <w:rPr>
          <w:sz w:val="28"/>
        </w:rPr>
        <w:t xml:space="preserve">Основні організаційні, кадрові, навчальні, методичні та наукові питання діяльності кафедри розглядаються на засіданнях її науково-педагогічного складу. </w:t>
      </w:r>
    </w:p>
    <w:p w:rsidR="009B07AD" w:rsidRPr="009B07AD" w:rsidRDefault="009B07AD" w:rsidP="004306E4">
      <w:pPr>
        <w:pStyle w:val="a4"/>
        <w:tabs>
          <w:tab w:val="left" w:pos="709"/>
        </w:tabs>
        <w:ind w:left="0" w:firstLine="709"/>
        <w:rPr>
          <w:sz w:val="28"/>
        </w:rPr>
      </w:pPr>
      <w:r w:rsidRPr="009B07AD">
        <w:rPr>
          <w:sz w:val="28"/>
        </w:rPr>
        <w:t xml:space="preserve">Навчальне навантаження науково-педагогічних працівників, його обсяг і характер передбачаються в їх індивідуальних планах, затверджених кафедрою. </w:t>
      </w:r>
    </w:p>
    <w:p w:rsidR="009B07AD" w:rsidRPr="009B07AD" w:rsidRDefault="009B07AD" w:rsidP="004306E4">
      <w:pPr>
        <w:numPr>
          <w:ilvl w:val="1"/>
          <w:numId w:val="4"/>
        </w:numPr>
        <w:autoSpaceDE/>
        <w:autoSpaceDN/>
        <w:ind w:left="0" w:firstLine="698"/>
        <w:jc w:val="both"/>
        <w:rPr>
          <w:sz w:val="28"/>
          <w:szCs w:val="28"/>
        </w:rPr>
      </w:pPr>
      <w:r w:rsidRPr="009B07AD">
        <w:rPr>
          <w:sz w:val="28"/>
          <w:szCs w:val="28"/>
        </w:rPr>
        <w:t xml:space="preserve">В освітньому процесі кафедри використовуються інтерактивні методи навчання. </w:t>
      </w:r>
    </w:p>
    <w:p w:rsidR="009B07AD" w:rsidRPr="009B07AD" w:rsidRDefault="009B07AD" w:rsidP="004306E4">
      <w:pPr>
        <w:numPr>
          <w:ilvl w:val="1"/>
          <w:numId w:val="4"/>
        </w:numPr>
        <w:autoSpaceDE/>
        <w:autoSpaceDN/>
        <w:ind w:left="0" w:firstLine="698"/>
        <w:jc w:val="both"/>
        <w:rPr>
          <w:sz w:val="28"/>
          <w:szCs w:val="28"/>
        </w:rPr>
      </w:pPr>
      <w:r w:rsidRPr="009B07AD">
        <w:rPr>
          <w:sz w:val="28"/>
          <w:szCs w:val="28"/>
        </w:rPr>
        <w:t xml:space="preserve">Кафедра має документацію, яка відбиває зміст, організацію та методику проведення освітнього процесу та науково-методичної роботи, перелік якої визначається Інструкцією з діловодства університету. </w:t>
      </w:r>
    </w:p>
    <w:p w:rsidR="009B07AD" w:rsidRPr="009B07AD" w:rsidRDefault="009B07AD" w:rsidP="004306E4">
      <w:pPr>
        <w:numPr>
          <w:ilvl w:val="1"/>
          <w:numId w:val="4"/>
        </w:numPr>
        <w:autoSpaceDE/>
        <w:autoSpaceDN/>
        <w:ind w:left="0" w:firstLine="698"/>
        <w:jc w:val="both"/>
        <w:rPr>
          <w:sz w:val="28"/>
          <w:szCs w:val="28"/>
        </w:rPr>
      </w:pPr>
      <w:r w:rsidRPr="009B07AD">
        <w:rPr>
          <w:sz w:val="28"/>
          <w:szCs w:val="28"/>
        </w:rPr>
        <w:t xml:space="preserve">Кафедра має веб-сторінку, на якій висвітлюються вся наукова, освітня, організаційна робота, своєчасно надає інформацію для сайту Інституту та Університету. </w:t>
      </w:r>
    </w:p>
    <w:p w:rsidR="009B07AD" w:rsidRDefault="009B07AD" w:rsidP="004306E4">
      <w:pPr>
        <w:spacing w:after="34" w:line="256" w:lineRule="auto"/>
        <w:ind w:left="992"/>
      </w:pPr>
    </w:p>
    <w:p w:rsidR="009B07AD" w:rsidRPr="00F33598" w:rsidRDefault="009B07AD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left="142" w:hanging="284"/>
        <w:jc w:val="center"/>
        <w:rPr>
          <w:b/>
          <w:sz w:val="28"/>
        </w:rPr>
      </w:pPr>
      <w:r w:rsidRPr="00F33598">
        <w:rPr>
          <w:b/>
          <w:sz w:val="28"/>
        </w:rPr>
        <w:t xml:space="preserve">Структура та керівництво кафедри </w:t>
      </w:r>
    </w:p>
    <w:p w:rsidR="009B07AD" w:rsidRPr="00F33598" w:rsidRDefault="009B07AD" w:rsidP="004306E4">
      <w:pPr>
        <w:pStyle w:val="a4"/>
        <w:numPr>
          <w:ilvl w:val="1"/>
          <w:numId w:val="1"/>
        </w:numPr>
        <w:autoSpaceDE/>
        <w:autoSpaceDN/>
        <w:ind w:firstLine="591"/>
        <w:rPr>
          <w:sz w:val="28"/>
          <w:szCs w:val="28"/>
        </w:rPr>
      </w:pPr>
      <w:r w:rsidRPr="00F33598">
        <w:rPr>
          <w:sz w:val="28"/>
          <w:szCs w:val="28"/>
        </w:rPr>
        <w:t xml:space="preserve">Склад кафедри становлять: </w:t>
      </w:r>
      <w:r w:rsidR="00F33598" w:rsidRPr="00F33598">
        <w:rPr>
          <w:sz w:val="28"/>
          <w:szCs w:val="28"/>
        </w:rPr>
        <w:t xml:space="preserve">завідувач кафедри, </w:t>
      </w:r>
      <w:r w:rsidR="00C50CDA">
        <w:rPr>
          <w:sz w:val="28"/>
          <w:szCs w:val="28"/>
        </w:rPr>
        <w:t xml:space="preserve">професори, </w:t>
      </w:r>
      <w:r w:rsidR="00F33598" w:rsidRPr="00F33598">
        <w:rPr>
          <w:sz w:val="28"/>
          <w:szCs w:val="28"/>
        </w:rPr>
        <w:t>доценти, старші викладачі, асистенти, навчально-допоміжний персонал.</w:t>
      </w:r>
    </w:p>
    <w:p w:rsidR="009B07AD" w:rsidRPr="009B07AD" w:rsidRDefault="009B07AD" w:rsidP="004306E4">
      <w:pPr>
        <w:pStyle w:val="a4"/>
        <w:numPr>
          <w:ilvl w:val="1"/>
          <w:numId w:val="1"/>
        </w:numPr>
        <w:autoSpaceDE/>
        <w:autoSpaceDN/>
        <w:ind w:firstLine="591"/>
        <w:rPr>
          <w:sz w:val="28"/>
          <w:szCs w:val="28"/>
        </w:rPr>
      </w:pPr>
      <w:r w:rsidRPr="009B07AD">
        <w:rPr>
          <w:sz w:val="28"/>
          <w:szCs w:val="28"/>
        </w:rPr>
        <w:t xml:space="preserve">Завідувач кафедри повинен мати науковий ступінь та/або вчене (почесне) звання відповідно до профілю кафедри. Завідувач кафедри </w:t>
      </w:r>
      <w:r w:rsidRPr="009B07AD">
        <w:rPr>
          <w:sz w:val="28"/>
          <w:szCs w:val="28"/>
        </w:rPr>
        <w:lastRenderedPageBreak/>
        <w:t>обирається за конкурсом вченою радою університету таємним голосуванням строком на п’ять років з урахуванням пропозицій трудового колективу Інституту та кафедри відповідно до Закону України «Про вищу освіту» та Положення про порядок обрання та прийняття на роботу науково-педагогічних працівників університету. Ректор університету укладає із завідувачем кафедри контракт.</w:t>
      </w:r>
    </w:p>
    <w:p w:rsidR="009B07AD" w:rsidRPr="009B07AD" w:rsidRDefault="009B07AD" w:rsidP="004306E4">
      <w:pPr>
        <w:pStyle w:val="a4"/>
        <w:numPr>
          <w:ilvl w:val="1"/>
          <w:numId w:val="1"/>
        </w:numPr>
        <w:autoSpaceDE/>
        <w:autoSpaceDN/>
        <w:ind w:firstLine="591"/>
        <w:rPr>
          <w:sz w:val="28"/>
          <w:szCs w:val="28"/>
        </w:rPr>
      </w:pPr>
      <w:r w:rsidRPr="009B07AD">
        <w:rPr>
          <w:sz w:val="28"/>
          <w:szCs w:val="28"/>
        </w:rPr>
        <w:t>Завідувач кафедри: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організацію освітнього процесу, наукових досліджень, інноваційної діяльності;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визначає функціональні обов’язки працівників кафедри;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підготовку програм навчальних дисциплін;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виконання навчальних планів і програм навчальних дисциплін;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контролює виконання учасниками освітнього процесу вимог законодавства та інших нормативних актів, дотримання трудової дисципліни;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38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>керує роботою зі складання індивідуальних планів роботи науково</w:t>
      </w:r>
      <w:r w:rsidR="00256838">
        <w:rPr>
          <w:sz w:val="28"/>
          <w:szCs w:val="28"/>
        </w:rPr>
        <w:t>-</w:t>
      </w:r>
      <w:r w:rsidRPr="00256838">
        <w:rPr>
          <w:sz w:val="28"/>
          <w:szCs w:val="28"/>
        </w:rPr>
        <w:t xml:space="preserve">педагогічних працівників, визначає завдання науково-педагогічним працівникам з навчальної, наукової, методичної та організаційної роботи;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>контролює виконання індивідуальних планів роботи науково-</w:t>
      </w:r>
    </w:p>
    <w:p w:rsidR="009B07AD" w:rsidRPr="00256838" w:rsidRDefault="009B07AD" w:rsidP="004306E4">
      <w:pPr>
        <w:ind w:left="269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педагогічних працівників;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організовує звітування науково-педагогічних працівників;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організовує щорічне оцінювання науково-педагогічних працівників кафедри;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подає керівництву інституту пропозиції про прийняття на роботу, звільнення, переведення працівників, залучає за необхідності сумісників у межах установленого фонду заробітної плати й чисельності працівників, подає пропозиції про штатний розпис, моральне та матеріальне заохочення працівників кафедри, а також про заходи дисциплінарного впливу;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ведення на кафедрі документації з науково-методичного та організаційного забезпечення освітнього процесу;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розвиток матеріально-технічної бази освітнього процесу і наукових досліджень;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здійснення заходів із запобігання корупції;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відповідає за запобігання та виявлення академічного плагіату в наукових та навчальних працях працівників і здобувачів вищої освіти;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забезпечує безпечні умови навчання та праці;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щорічно звітує на зборах трудового колективу кафедри, які дають оцінку його роботі;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щорічно до 1 жовтня письмово звітує ректору про результати своєї роботи на посаді завідувача кафедри за навчальний рік та виконання умов контракту, розміщує свій звіт на веб-сайті інституту; </w:t>
      </w:r>
    </w:p>
    <w:p w:rsidR="009B07AD" w:rsidRPr="00256838" w:rsidRDefault="009B07AD" w:rsidP="004306E4">
      <w:pPr>
        <w:numPr>
          <w:ilvl w:val="0"/>
          <w:numId w:val="5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контролює дотримання науково-педагогічними, науковими, педагогічними працівниками кафедри академічної доброчесності в освітньому процесі та науковій діяльності. </w:t>
      </w:r>
    </w:p>
    <w:p w:rsidR="009B07AD" w:rsidRPr="00256838" w:rsidRDefault="009B07AD" w:rsidP="004306E4">
      <w:pPr>
        <w:pStyle w:val="a4"/>
        <w:numPr>
          <w:ilvl w:val="1"/>
          <w:numId w:val="1"/>
        </w:numPr>
        <w:autoSpaceDE/>
        <w:autoSpaceDN/>
        <w:ind w:firstLine="591"/>
        <w:rPr>
          <w:sz w:val="28"/>
          <w:szCs w:val="28"/>
        </w:rPr>
      </w:pPr>
      <w:r w:rsidRPr="00256838">
        <w:rPr>
          <w:sz w:val="28"/>
          <w:szCs w:val="28"/>
        </w:rPr>
        <w:lastRenderedPageBreak/>
        <w:t xml:space="preserve">Завідувач кафедри несе персональну відповідальність за результати роботи кафедри. </w:t>
      </w:r>
    </w:p>
    <w:p w:rsidR="009B07AD" w:rsidRPr="00256838" w:rsidRDefault="009B07AD" w:rsidP="004306E4">
      <w:pPr>
        <w:pStyle w:val="a4"/>
        <w:numPr>
          <w:ilvl w:val="1"/>
          <w:numId w:val="1"/>
        </w:numPr>
        <w:autoSpaceDE/>
        <w:autoSpaceDN/>
        <w:ind w:firstLine="591"/>
        <w:rPr>
          <w:sz w:val="28"/>
          <w:szCs w:val="28"/>
        </w:rPr>
      </w:pPr>
      <w:r w:rsidRPr="00256838">
        <w:rPr>
          <w:sz w:val="28"/>
          <w:szCs w:val="28"/>
        </w:rPr>
        <w:t>Ректор може достроково розірвати контракт із завідувачем кафедри з підстав, визначених законодавством про п</w:t>
      </w:r>
      <w:r w:rsidR="00256838">
        <w:rPr>
          <w:sz w:val="28"/>
          <w:szCs w:val="28"/>
        </w:rPr>
        <w:t>р</w:t>
      </w:r>
      <w:r w:rsidRPr="00256838">
        <w:rPr>
          <w:sz w:val="28"/>
          <w:szCs w:val="28"/>
        </w:rPr>
        <w:t xml:space="preserve">ацю, а також за поданням вченої ради інституту за порушення завідувачем кафедри умов контракту. </w:t>
      </w:r>
    </w:p>
    <w:p w:rsidR="009B07AD" w:rsidRPr="00256838" w:rsidRDefault="009B07AD" w:rsidP="004306E4">
      <w:pPr>
        <w:pStyle w:val="a4"/>
        <w:numPr>
          <w:ilvl w:val="1"/>
          <w:numId w:val="1"/>
        </w:numPr>
        <w:autoSpaceDE/>
        <w:autoSpaceDN/>
        <w:ind w:firstLine="591"/>
        <w:rPr>
          <w:sz w:val="28"/>
          <w:szCs w:val="28"/>
        </w:rPr>
      </w:pPr>
      <w:r w:rsidRPr="00256838">
        <w:rPr>
          <w:sz w:val="28"/>
          <w:szCs w:val="28"/>
        </w:rPr>
        <w:t xml:space="preserve">Колективним органом управління кафедрою є загальні збори науково-педагогічних працівників. </w:t>
      </w:r>
    </w:p>
    <w:p w:rsidR="009B07AD" w:rsidRDefault="009B07AD" w:rsidP="004306E4">
      <w:pPr>
        <w:spacing w:after="33" w:line="256" w:lineRule="auto"/>
        <w:ind w:left="992"/>
      </w:pPr>
    </w:p>
    <w:p w:rsidR="009B07AD" w:rsidRPr="00256838" w:rsidRDefault="009B07AD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left="142" w:hanging="284"/>
        <w:jc w:val="center"/>
        <w:rPr>
          <w:b/>
          <w:sz w:val="28"/>
        </w:rPr>
      </w:pPr>
      <w:r w:rsidRPr="00256838">
        <w:rPr>
          <w:b/>
          <w:sz w:val="28"/>
        </w:rPr>
        <w:t xml:space="preserve">Охорона праці </w:t>
      </w:r>
    </w:p>
    <w:p w:rsidR="009B07AD" w:rsidRPr="00256838" w:rsidRDefault="009B07AD" w:rsidP="004306E4">
      <w:pPr>
        <w:ind w:left="142" w:firstLine="567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На кафедрі: </w:t>
      </w:r>
    </w:p>
    <w:p w:rsidR="009B07AD" w:rsidRPr="00256838" w:rsidRDefault="009B07AD" w:rsidP="004306E4">
      <w:pPr>
        <w:ind w:left="142" w:firstLine="567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4.1. Виконуються вимоги нормативно-правових актів з охорони праці та безпеки життєдіяльності. </w:t>
      </w:r>
    </w:p>
    <w:p w:rsidR="009B07AD" w:rsidRDefault="009B07AD" w:rsidP="004306E4">
      <w:pPr>
        <w:ind w:left="142" w:firstLine="567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4.2. Проводяться інструктажі з охорони праці, безпеки життєдіяльності із здобувачами вищої освіти та співробітниками кафедри. </w:t>
      </w:r>
    </w:p>
    <w:p w:rsidR="005F1D58" w:rsidRPr="00256838" w:rsidRDefault="005F1D58" w:rsidP="004306E4">
      <w:pPr>
        <w:ind w:left="142" w:firstLine="567"/>
        <w:jc w:val="both"/>
        <w:rPr>
          <w:sz w:val="28"/>
          <w:szCs w:val="28"/>
        </w:rPr>
      </w:pPr>
    </w:p>
    <w:p w:rsidR="009B07AD" w:rsidRPr="00256838" w:rsidRDefault="009B07AD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left="142" w:hanging="284"/>
        <w:jc w:val="center"/>
        <w:rPr>
          <w:b/>
          <w:sz w:val="28"/>
        </w:rPr>
      </w:pPr>
      <w:r w:rsidRPr="00256838">
        <w:rPr>
          <w:b/>
          <w:sz w:val="28"/>
        </w:rPr>
        <w:t xml:space="preserve">Антикорупційні заходи </w:t>
      </w:r>
    </w:p>
    <w:p w:rsidR="009B07AD" w:rsidRPr="00256838" w:rsidRDefault="009B07AD" w:rsidP="004306E4">
      <w:pPr>
        <w:ind w:left="269" w:firstLine="440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5.1. У своїй роботі кафедра керується Антикорупційною програмою Харківського національного університету імені В.Н. Каразіна, працівники кафедри зобов’язані вживати дії, спрямовані на запобігання корупції, у тому числі на виявлення та усунення причин корупції (профілактику корупції). </w:t>
      </w:r>
    </w:p>
    <w:p w:rsidR="004306E4" w:rsidRDefault="004306E4" w:rsidP="004306E4">
      <w:pPr>
        <w:spacing w:after="34" w:line="256" w:lineRule="auto"/>
        <w:ind w:left="992"/>
      </w:pPr>
    </w:p>
    <w:p w:rsidR="009B07AD" w:rsidRPr="00256838" w:rsidRDefault="009B07AD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left="142" w:hanging="284"/>
        <w:jc w:val="center"/>
        <w:rPr>
          <w:b/>
          <w:sz w:val="28"/>
        </w:rPr>
      </w:pPr>
      <w:r w:rsidRPr="00256838">
        <w:rPr>
          <w:b/>
          <w:sz w:val="28"/>
        </w:rPr>
        <w:t xml:space="preserve">Фінансова діяльність кафедри </w:t>
      </w:r>
    </w:p>
    <w:p w:rsidR="009B07AD" w:rsidRPr="00256838" w:rsidRDefault="009B07AD" w:rsidP="004306E4">
      <w:pPr>
        <w:ind w:left="992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6.1. Фінансування діяльності кафедри здійснюється за рахунок: </w:t>
      </w:r>
    </w:p>
    <w:p w:rsidR="009B07AD" w:rsidRPr="00256838" w:rsidRDefault="009B07AD" w:rsidP="004306E4">
      <w:pPr>
        <w:numPr>
          <w:ilvl w:val="0"/>
          <w:numId w:val="7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коштів загального фонду державного бюджету за наявності бюджетних асигнувань; </w:t>
      </w:r>
    </w:p>
    <w:p w:rsidR="009B07AD" w:rsidRPr="00256838" w:rsidRDefault="009B07AD" w:rsidP="004306E4">
      <w:pPr>
        <w:numPr>
          <w:ilvl w:val="0"/>
          <w:numId w:val="7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коштів спеціального фонду Університету від наданих платних послуг; </w:t>
      </w:r>
    </w:p>
    <w:p w:rsidR="009B07AD" w:rsidRPr="00256838" w:rsidRDefault="009B07AD" w:rsidP="004306E4">
      <w:pPr>
        <w:numPr>
          <w:ilvl w:val="0"/>
          <w:numId w:val="7"/>
        </w:numPr>
        <w:autoSpaceDE/>
        <w:autoSpaceDN/>
        <w:spacing w:after="15"/>
        <w:ind w:firstLine="698"/>
        <w:jc w:val="both"/>
        <w:rPr>
          <w:sz w:val="28"/>
          <w:szCs w:val="28"/>
        </w:rPr>
      </w:pPr>
      <w:r w:rsidRPr="00256838">
        <w:rPr>
          <w:sz w:val="28"/>
          <w:szCs w:val="28"/>
        </w:rPr>
        <w:t xml:space="preserve">інших джерел фінансування відповідно до законодавства України та статуту Університету. </w:t>
      </w:r>
    </w:p>
    <w:p w:rsidR="009B07AD" w:rsidRDefault="009B07AD" w:rsidP="004306E4">
      <w:pPr>
        <w:spacing w:after="33" w:line="256" w:lineRule="auto"/>
        <w:ind w:left="992"/>
      </w:pPr>
    </w:p>
    <w:p w:rsidR="009B07AD" w:rsidRPr="003A559D" w:rsidRDefault="009B07AD" w:rsidP="004306E4">
      <w:pPr>
        <w:pStyle w:val="a4"/>
        <w:numPr>
          <w:ilvl w:val="0"/>
          <w:numId w:val="1"/>
        </w:numPr>
        <w:tabs>
          <w:tab w:val="left" w:pos="3402"/>
          <w:tab w:val="left" w:pos="3686"/>
        </w:tabs>
        <w:ind w:left="142" w:hanging="284"/>
        <w:jc w:val="center"/>
        <w:rPr>
          <w:b/>
          <w:sz w:val="28"/>
        </w:rPr>
      </w:pPr>
      <w:r w:rsidRPr="003A559D">
        <w:rPr>
          <w:b/>
          <w:sz w:val="28"/>
        </w:rPr>
        <w:t xml:space="preserve">Ліквідація та реорганізація кафедри </w:t>
      </w:r>
    </w:p>
    <w:p w:rsidR="009B07AD" w:rsidRPr="003A559D" w:rsidRDefault="009B07AD" w:rsidP="004306E4">
      <w:pPr>
        <w:ind w:firstLine="993"/>
        <w:jc w:val="both"/>
        <w:rPr>
          <w:sz w:val="28"/>
          <w:szCs w:val="28"/>
        </w:rPr>
      </w:pPr>
      <w:r w:rsidRPr="003A559D">
        <w:rPr>
          <w:sz w:val="28"/>
          <w:szCs w:val="28"/>
        </w:rPr>
        <w:t xml:space="preserve">7.1. Ліквідація та реорганізація (злиття, приєднання, поділ, перетворення) кафедри здійснюється згідно із законодавством України, Статутом Харківського національного університету імені В.Н. Каразіна. </w:t>
      </w:r>
    </w:p>
    <w:p w:rsidR="009B07AD" w:rsidRPr="003A559D" w:rsidRDefault="009B07AD" w:rsidP="004306E4">
      <w:pPr>
        <w:ind w:firstLine="993"/>
        <w:jc w:val="both"/>
        <w:rPr>
          <w:sz w:val="28"/>
          <w:szCs w:val="28"/>
        </w:rPr>
      </w:pPr>
      <w:r w:rsidRPr="003A559D">
        <w:rPr>
          <w:sz w:val="28"/>
          <w:szCs w:val="28"/>
        </w:rPr>
        <w:t xml:space="preserve">7.2. Під час ліквідації та реорганізації кафедри вивільненим працівникам гарантується дотримання їх прав та інтересів відповідно до трудового законодавства України. </w:t>
      </w:r>
    </w:p>
    <w:p w:rsidR="009B07AD" w:rsidRPr="004306E4" w:rsidRDefault="009B07AD" w:rsidP="004306E4">
      <w:pPr>
        <w:spacing w:after="215" w:line="256" w:lineRule="auto"/>
        <w:rPr>
          <w:sz w:val="8"/>
          <w:szCs w:val="8"/>
        </w:rPr>
      </w:pPr>
    </w:p>
    <w:p w:rsidR="009B07AD" w:rsidRPr="003A559D" w:rsidRDefault="009B07AD" w:rsidP="004306E4">
      <w:pPr>
        <w:rPr>
          <w:sz w:val="28"/>
          <w:szCs w:val="28"/>
        </w:rPr>
      </w:pPr>
      <w:r w:rsidRPr="003A559D">
        <w:rPr>
          <w:sz w:val="28"/>
          <w:szCs w:val="28"/>
        </w:rPr>
        <w:t xml:space="preserve">Відповідальний за укладання Положення </w:t>
      </w:r>
    </w:p>
    <w:p w:rsidR="005F1D58" w:rsidRDefault="005F1D58" w:rsidP="004306E4">
      <w:pPr>
        <w:rPr>
          <w:sz w:val="28"/>
        </w:rPr>
      </w:pPr>
      <w:r>
        <w:rPr>
          <w:sz w:val="28"/>
          <w:szCs w:val="28"/>
        </w:rPr>
        <w:t xml:space="preserve">Директор </w:t>
      </w:r>
      <w:r w:rsidR="003A559D" w:rsidRPr="003A559D">
        <w:rPr>
          <w:sz w:val="28"/>
        </w:rPr>
        <w:t>навчально-наукового</w:t>
      </w:r>
      <w:r>
        <w:rPr>
          <w:sz w:val="28"/>
        </w:rPr>
        <w:t xml:space="preserve"> </w:t>
      </w:r>
      <w:r w:rsidR="003A559D" w:rsidRPr="003A559D">
        <w:rPr>
          <w:spacing w:val="-10"/>
          <w:sz w:val="28"/>
        </w:rPr>
        <w:t xml:space="preserve"> </w:t>
      </w:r>
      <w:r>
        <w:rPr>
          <w:sz w:val="28"/>
        </w:rPr>
        <w:t>і</w:t>
      </w:r>
      <w:r w:rsidR="003A559D" w:rsidRPr="003A559D">
        <w:rPr>
          <w:sz w:val="28"/>
        </w:rPr>
        <w:t>нституту</w:t>
      </w:r>
      <w:r>
        <w:rPr>
          <w:sz w:val="28"/>
        </w:rPr>
        <w:t xml:space="preserve"> </w:t>
      </w:r>
    </w:p>
    <w:p w:rsidR="004306E4" w:rsidRDefault="005F1D58" w:rsidP="004306E4">
      <w:pPr>
        <w:rPr>
          <w:sz w:val="28"/>
        </w:rPr>
      </w:pPr>
      <w:r>
        <w:rPr>
          <w:sz w:val="28"/>
        </w:rPr>
        <w:t>«Українська інженерно-педагогічна академія»</w:t>
      </w:r>
    </w:p>
    <w:p w:rsidR="004306E4" w:rsidRDefault="004306E4" w:rsidP="004306E4">
      <w:pPr>
        <w:rPr>
          <w:sz w:val="28"/>
          <w:szCs w:val="28"/>
        </w:rPr>
      </w:pPr>
      <w:r w:rsidRPr="004306E4">
        <w:rPr>
          <w:sz w:val="28"/>
          <w:szCs w:val="28"/>
        </w:rPr>
        <w:t>Харківського національного</w:t>
      </w:r>
    </w:p>
    <w:p w:rsidR="009B07AD" w:rsidRPr="003A559D" w:rsidRDefault="004306E4" w:rsidP="004306E4">
      <w:pPr>
        <w:rPr>
          <w:sz w:val="28"/>
          <w:szCs w:val="28"/>
        </w:rPr>
      </w:pPr>
      <w:r w:rsidRPr="004306E4">
        <w:rPr>
          <w:sz w:val="28"/>
          <w:szCs w:val="28"/>
        </w:rPr>
        <w:t xml:space="preserve"> університету імені В. Н. Каразіна</w:t>
      </w:r>
      <w:r w:rsidR="009B07AD" w:rsidRPr="003A559D">
        <w:rPr>
          <w:sz w:val="28"/>
          <w:szCs w:val="28"/>
        </w:rPr>
        <w:tab/>
      </w:r>
      <w:r w:rsidR="009B07AD" w:rsidRPr="003A559D">
        <w:rPr>
          <w:sz w:val="28"/>
          <w:szCs w:val="28"/>
        </w:rPr>
        <w:tab/>
      </w:r>
      <w:r w:rsidR="003A559D">
        <w:rPr>
          <w:sz w:val="28"/>
          <w:szCs w:val="28"/>
        </w:rPr>
        <w:tab/>
      </w:r>
      <w:r w:rsidR="003A559D">
        <w:rPr>
          <w:sz w:val="28"/>
          <w:szCs w:val="28"/>
        </w:rPr>
        <w:tab/>
      </w:r>
      <w:r w:rsidR="005F1D58">
        <w:rPr>
          <w:sz w:val="28"/>
          <w:szCs w:val="28"/>
        </w:rPr>
        <w:t>Денис КОВАЛЕНКО</w:t>
      </w:r>
      <w:r w:rsidR="003A559D" w:rsidRPr="003A559D">
        <w:rPr>
          <w:sz w:val="28"/>
          <w:szCs w:val="28"/>
        </w:rPr>
        <w:t xml:space="preserve"> </w:t>
      </w:r>
    </w:p>
    <w:p w:rsidR="00060892" w:rsidRPr="00A71DFB" w:rsidRDefault="00060892" w:rsidP="000A49B1">
      <w:pPr>
        <w:spacing w:line="256" w:lineRule="auto"/>
        <w:rPr>
          <w:sz w:val="28"/>
          <w:szCs w:val="28"/>
        </w:rPr>
      </w:pPr>
      <w:bookmarkStart w:id="0" w:name="_GoBack"/>
      <w:bookmarkEnd w:id="0"/>
    </w:p>
    <w:sectPr w:rsidR="00060892" w:rsidRPr="00A71DFB" w:rsidSect="004306E4">
      <w:pgSz w:w="11910" w:h="16840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C18"/>
    <w:multiLevelType w:val="multilevel"/>
    <w:tmpl w:val="15B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55A9D"/>
    <w:multiLevelType w:val="multilevel"/>
    <w:tmpl w:val="18BC4A1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D47739"/>
    <w:multiLevelType w:val="multilevel"/>
    <w:tmpl w:val="8EB2B574"/>
    <w:lvl w:ilvl="0">
      <w:start w:val="1"/>
      <w:numFmt w:val="decimal"/>
      <w:lvlText w:val="%1."/>
      <w:lvlJc w:val="left"/>
      <w:pPr>
        <w:ind w:left="401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319" w:hanging="1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68" w:hanging="1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8" w:hanging="1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8" w:hanging="1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17" w:hanging="1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7" w:hanging="154"/>
      </w:pPr>
      <w:rPr>
        <w:rFonts w:hint="default"/>
        <w:lang w:val="uk-UA" w:eastAsia="en-US" w:bidi="ar-SA"/>
      </w:rPr>
    </w:lvl>
  </w:abstractNum>
  <w:abstractNum w:abstractNumId="3" w15:restartNumberingAfterBreak="0">
    <w:nsid w:val="2B2E41D2"/>
    <w:multiLevelType w:val="hybridMultilevel"/>
    <w:tmpl w:val="AD32D6CC"/>
    <w:lvl w:ilvl="0" w:tplc="FDECEE22">
      <w:start w:val="1"/>
      <w:numFmt w:val="bullet"/>
      <w:lvlText w:val="–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F2832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12E18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C28A35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22543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00AE6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7AC3B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4F26AB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26ECDF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9584AF4"/>
    <w:multiLevelType w:val="hybridMultilevel"/>
    <w:tmpl w:val="91C6DE6E"/>
    <w:lvl w:ilvl="0" w:tplc="B58C62B0">
      <w:start w:val="1"/>
      <w:numFmt w:val="decimal"/>
      <w:lvlText w:val="%1)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52001E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86ED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A8922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8E11E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8D8512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6B63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EAA27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F0868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D4C4D7E"/>
    <w:multiLevelType w:val="multilevel"/>
    <w:tmpl w:val="408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C1218"/>
    <w:multiLevelType w:val="multilevel"/>
    <w:tmpl w:val="BD3C229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05673E2"/>
    <w:multiLevelType w:val="hybridMultilevel"/>
    <w:tmpl w:val="D012F260"/>
    <w:lvl w:ilvl="0" w:tplc="CCCEA378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E237CA">
      <w:start w:val="1"/>
      <w:numFmt w:val="lowerLetter"/>
      <w:lvlText w:val="%2"/>
      <w:lvlJc w:val="left"/>
      <w:pPr>
        <w:ind w:left="38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22D484">
      <w:start w:val="1"/>
      <w:numFmt w:val="lowerRoman"/>
      <w:lvlText w:val="%3"/>
      <w:lvlJc w:val="left"/>
      <w:pPr>
        <w:ind w:left="46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76E52E">
      <w:start w:val="1"/>
      <w:numFmt w:val="decimal"/>
      <w:lvlText w:val="%4"/>
      <w:lvlJc w:val="left"/>
      <w:pPr>
        <w:ind w:left="53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B4178A">
      <w:start w:val="1"/>
      <w:numFmt w:val="lowerLetter"/>
      <w:lvlText w:val="%5"/>
      <w:lvlJc w:val="left"/>
      <w:pPr>
        <w:ind w:left="60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CB43898">
      <w:start w:val="1"/>
      <w:numFmt w:val="lowerRoman"/>
      <w:lvlText w:val="%6"/>
      <w:lvlJc w:val="left"/>
      <w:pPr>
        <w:ind w:left="67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22AC30">
      <w:start w:val="1"/>
      <w:numFmt w:val="decimal"/>
      <w:lvlText w:val="%7"/>
      <w:lvlJc w:val="left"/>
      <w:pPr>
        <w:ind w:left="74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E2C518">
      <w:start w:val="1"/>
      <w:numFmt w:val="lowerLetter"/>
      <w:lvlText w:val="%8"/>
      <w:lvlJc w:val="left"/>
      <w:pPr>
        <w:ind w:left="82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2BA6A10">
      <w:start w:val="1"/>
      <w:numFmt w:val="lowerRoman"/>
      <w:lvlText w:val="%9"/>
      <w:lvlJc w:val="left"/>
      <w:pPr>
        <w:ind w:left="89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ED57ADB"/>
    <w:multiLevelType w:val="hybridMultilevel"/>
    <w:tmpl w:val="D38C2BB2"/>
    <w:lvl w:ilvl="0" w:tplc="A6AEE8FA">
      <w:start w:val="1"/>
      <w:numFmt w:val="bullet"/>
      <w:lvlText w:val="–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94621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DA32D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D8813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57C6A2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E8D3C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AA4AD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7E49B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604E6E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569"/>
    <w:rsid w:val="0000332B"/>
    <w:rsid w:val="00060892"/>
    <w:rsid w:val="000669F9"/>
    <w:rsid w:val="000A49B1"/>
    <w:rsid w:val="001838FA"/>
    <w:rsid w:val="00256838"/>
    <w:rsid w:val="002C47D2"/>
    <w:rsid w:val="002D565B"/>
    <w:rsid w:val="003561A7"/>
    <w:rsid w:val="003A559D"/>
    <w:rsid w:val="004306E4"/>
    <w:rsid w:val="00523ABC"/>
    <w:rsid w:val="005A5075"/>
    <w:rsid w:val="005D154B"/>
    <w:rsid w:val="005F1D58"/>
    <w:rsid w:val="00710569"/>
    <w:rsid w:val="007A24F3"/>
    <w:rsid w:val="008F6AC9"/>
    <w:rsid w:val="009B07AD"/>
    <w:rsid w:val="00A6332F"/>
    <w:rsid w:val="00A71DFB"/>
    <w:rsid w:val="00B41C7D"/>
    <w:rsid w:val="00B5177A"/>
    <w:rsid w:val="00B62F96"/>
    <w:rsid w:val="00BD4B6C"/>
    <w:rsid w:val="00C50CDA"/>
    <w:rsid w:val="00D02DA2"/>
    <w:rsid w:val="00E0482E"/>
    <w:rsid w:val="00E167CD"/>
    <w:rsid w:val="00E609E9"/>
    <w:rsid w:val="00E72CDF"/>
    <w:rsid w:val="00EC2946"/>
    <w:rsid w:val="00ED7829"/>
    <w:rsid w:val="00F33598"/>
    <w:rsid w:val="00F8162A"/>
    <w:rsid w:val="00FB1890"/>
    <w:rsid w:val="00FD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7666"/>
  <w15:docId w15:val="{12D0D505-C287-4507-BC2E-C32B621B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7A"/>
    <w:rPr>
      <w:rFonts w:ascii="Times New Roman" w:eastAsia="Times New Roman" w:hAnsi="Times New Roman" w:cs="Times New Roman"/>
      <w:lang w:val="uk-UA"/>
    </w:rPr>
  </w:style>
  <w:style w:type="paragraph" w:styleId="1">
    <w:name w:val="heading 1"/>
    <w:next w:val="a"/>
    <w:link w:val="10"/>
    <w:uiPriority w:val="9"/>
    <w:qFormat/>
    <w:rsid w:val="009B07AD"/>
    <w:pPr>
      <w:keepNext/>
      <w:keepLines/>
      <w:widowControl/>
      <w:numPr>
        <w:numId w:val="2"/>
      </w:numPr>
      <w:autoSpaceDE/>
      <w:autoSpaceDN/>
      <w:spacing w:after="117" w:line="268" w:lineRule="auto"/>
      <w:ind w:left="4264" w:right="27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77A"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5177A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5177A"/>
  </w:style>
  <w:style w:type="character" w:customStyle="1" w:styleId="10">
    <w:name w:val="Заголовок 1 Знак"/>
    <w:basedOn w:val="a0"/>
    <w:link w:val="1"/>
    <w:uiPriority w:val="9"/>
    <w:rsid w:val="009B07AD"/>
    <w:rPr>
      <w:rFonts w:ascii="Times New Roman" w:eastAsia="Times New Roman" w:hAnsi="Times New Roman" w:cs="Times New Roman"/>
      <w:b/>
      <w:color w:val="000000"/>
      <w:sz w:val="28"/>
    </w:rPr>
  </w:style>
  <w:style w:type="paragraph" w:styleId="a5">
    <w:name w:val="Normal (Web)"/>
    <w:basedOn w:val="a"/>
    <w:uiPriority w:val="99"/>
    <w:semiHidden/>
    <w:unhideWhenUsed/>
    <w:rsid w:val="000669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669F9"/>
    <w:rPr>
      <w:color w:val="0000FF"/>
      <w:u w:val="single"/>
    </w:rPr>
  </w:style>
  <w:style w:type="character" w:styleId="a7">
    <w:name w:val="Strong"/>
    <w:basedOn w:val="a0"/>
    <w:uiPriority w:val="22"/>
    <w:qFormat/>
    <w:rsid w:val="00A7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67EF-DAEB-4271-A232-B65C2B01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7383</Words>
  <Characters>4209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олена брицева</cp:lastModifiedBy>
  <cp:revision>7</cp:revision>
  <dcterms:created xsi:type="dcterms:W3CDTF">2024-10-21T07:50:00Z</dcterms:created>
  <dcterms:modified xsi:type="dcterms:W3CDTF">2025-02-05T15:41:00Z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</Properties>
</file>