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41080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9A709A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9A709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2691" w:rsidRPr="008B5F00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ED2691" w:rsidRPr="0099189E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20B8" w:rsidRPr="009A066B" w:rsidRDefault="006920B8" w:rsidP="006920B8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proofErr w:type="spellStart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Бринцева</w:t>
            </w:r>
            <w:proofErr w:type="spellEnd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Василівна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лекції, </w:t>
            </w: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практичні);</w:t>
            </w:r>
          </w:p>
          <w:p w:rsidR="006920B8" w:rsidRPr="00AA63C7" w:rsidRDefault="006920B8" w:rsidP="0069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6920B8" w:rsidRPr="00AA63C7" w:rsidRDefault="006920B8" w:rsidP="0069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D2335" w:rsidRDefault="006920B8" w:rsidP="0069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</w:t>
            </w:r>
            <w:r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hyperlink r:id="rId8" w:history="1"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bryntseva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9A709A" w:rsidRPr="009A709A" w:rsidRDefault="009A709A" w:rsidP="009A709A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9A70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Старший викладач Подорожна Аліна Олександрівна (практичні);</w:t>
            </w:r>
          </w:p>
          <w:p w:rsidR="009A709A" w:rsidRPr="00AA63C7" w:rsidRDefault="009A709A" w:rsidP="009A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A709A" w:rsidRDefault="009A709A" w:rsidP="009A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BA4080" w:rsidRPr="00ED2691" w:rsidRDefault="009A709A" w:rsidP="009A7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електронна пошта: </w:t>
            </w:r>
            <w:hyperlink r:id="rId10" w:history="1"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podorozhna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6920B8"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9A709A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D2691" w:rsidRDefault="000845D4" w:rsidP="00ED26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D2691" w:rsidRP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  <w:r w:rsidR="00ED2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також забезпечує </w:t>
      </w:r>
      <w:r w:rsidR="00ED2691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9A709A" w:rsidRPr="003E3F72" w:rsidRDefault="009A709A" w:rsidP="009A709A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E3F72">
        <w:rPr>
          <w:rFonts w:ascii="Times New Roman" w:hAnsi="Times New Roman"/>
          <w:sz w:val="28"/>
          <w:szCs w:val="28"/>
          <w:lang w:eastAsia="uk-UA"/>
        </w:rPr>
        <w:t xml:space="preserve">ЗК4. </w:t>
      </w:r>
      <w:proofErr w:type="spellStart"/>
      <w:r w:rsidRPr="003E3F72">
        <w:rPr>
          <w:rFonts w:ascii="Times New Roman" w:hAnsi="Times New Roman"/>
          <w:sz w:val="28"/>
          <w:szCs w:val="28"/>
          <w:lang w:eastAsia="uk-UA"/>
        </w:rPr>
        <w:t>Здатність</w:t>
      </w:r>
      <w:proofErr w:type="spellEnd"/>
      <w:r w:rsidRPr="003E3F7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E3F72">
        <w:rPr>
          <w:rFonts w:ascii="Times New Roman" w:hAnsi="Times New Roman"/>
          <w:sz w:val="28"/>
          <w:szCs w:val="28"/>
          <w:lang w:eastAsia="uk-UA"/>
        </w:rPr>
        <w:t>застосовувати</w:t>
      </w:r>
      <w:proofErr w:type="spellEnd"/>
      <w:r w:rsidRPr="003E3F7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E3F72">
        <w:rPr>
          <w:rFonts w:ascii="Times New Roman" w:hAnsi="Times New Roman"/>
          <w:sz w:val="28"/>
          <w:szCs w:val="28"/>
          <w:lang w:eastAsia="uk-UA"/>
        </w:rPr>
        <w:t>знання</w:t>
      </w:r>
      <w:proofErr w:type="spellEnd"/>
      <w:r w:rsidRPr="003E3F72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3E3F72">
        <w:rPr>
          <w:rFonts w:ascii="Times New Roman" w:hAnsi="Times New Roman"/>
          <w:sz w:val="28"/>
          <w:szCs w:val="28"/>
          <w:lang w:eastAsia="uk-UA"/>
        </w:rPr>
        <w:t>практичних</w:t>
      </w:r>
      <w:proofErr w:type="spellEnd"/>
      <w:r w:rsidRPr="003E3F7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E3F72">
        <w:rPr>
          <w:rFonts w:ascii="Times New Roman" w:hAnsi="Times New Roman"/>
          <w:sz w:val="28"/>
          <w:szCs w:val="28"/>
          <w:lang w:eastAsia="uk-UA"/>
        </w:rPr>
        <w:t>ситуаціях</w:t>
      </w:r>
      <w:proofErr w:type="spellEnd"/>
      <w:r w:rsidRPr="003E3F72">
        <w:rPr>
          <w:rFonts w:ascii="Times New Roman" w:hAnsi="Times New Roman"/>
          <w:sz w:val="28"/>
          <w:szCs w:val="28"/>
          <w:lang w:eastAsia="uk-UA"/>
        </w:rPr>
        <w:t>.</w:t>
      </w:r>
    </w:p>
    <w:p w:rsidR="009A709A" w:rsidRPr="009A709A" w:rsidRDefault="009A709A" w:rsidP="006920B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E3F72">
        <w:rPr>
          <w:rFonts w:ascii="Times New Roman" w:hAnsi="Times New Roman"/>
          <w:sz w:val="28"/>
          <w:szCs w:val="28"/>
          <w:lang w:eastAsia="uk-UA"/>
        </w:rPr>
        <w:t xml:space="preserve">ЗК8. </w:t>
      </w:r>
      <w:proofErr w:type="spellStart"/>
      <w:r w:rsidRPr="003E3F72">
        <w:rPr>
          <w:rFonts w:ascii="Times New Roman" w:hAnsi="Times New Roman"/>
          <w:sz w:val="28"/>
          <w:szCs w:val="28"/>
          <w:lang w:eastAsia="uk-UA"/>
        </w:rPr>
        <w:t>Здатність</w:t>
      </w:r>
      <w:proofErr w:type="spellEnd"/>
      <w:r w:rsidRPr="003E3F7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E3F72">
        <w:rPr>
          <w:rFonts w:ascii="Times New Roman" w:hAnsi="Times New Roman"/>
          <w:sz w:val="28"/>
          <w:szCs w:val="28"/>
          <w:lang w:eastAsia="uk-UA"/>
        </w:rPr>
        <w:t>вчитися</w:t>
      </w:r>
      <w:proofErr w:type="spellEnd"/>
      <w:r w:rsidRPr="003E3F72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3E3F72">
        <w:rPr>
          <w:rFonts w:ascii="Times New Roman" w:hAnsi="Times New Roman"/>
          <w:sz w:val="28"/>
          <w:szCs w:val="28"/>
          <w:lang w:eastAsia="uk-UA"/>
        </w:rPr>
        <w:t>оволодівати</w:t>
      </w:r>
      <w:proofErr w:type="spellEnd"/>
      <w:r w:rsidRPr="003E3F7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E3F72">
        <w:rPr>
          <w:rFonts w:ascii="Times New Roman" w:hAnsi="Times New Roman"/>
          <w:sz w:val="28"/>
          <w:szCs w:val="28"/>
          <w:lang w:eastAsia="uk-UA"/>
        </w:rPr>
        <w:t>сучасними</w:t>
      </w:r>
      <w:proofErr w:type="spellEnd"/>
      <w:r w:rsidRPr="003E3F7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E3F72">
        <w:rPr>
          <w:rFonts w:ascii="Times New Roman" w:hAnsi="Times New Roman"/>
          <w:sz w:val="28"/>
          <w:szCs w:val="28"/>
          <w:lang w:eastAsia="uk-UA"/>
        </w:rPr>
        <w:t>знаннями</w:t>
      </w:r>
      <w:proofErr w:type="spellEnd"/>
      <w:r w:rsidRPr="003E3F72">
        <w:rPr>
          <w:rFonts w:ascii="Times New Roman" w:hAnsi="Times New Roman"/>
          <w:sz w:val="28"/>
          <w:szCs w:val="28"/>
          <w:lang w:eastAsia="uk-UA"/>
        </w:rPr>
        <w:t>.</w:t>
      </w:r>
    </w:p>
    <w:p w:rsidR="000B5B33" w:rsidRPr="005411A0" w:rsidRDefault="000845D4" w:rsidP="000B5B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</w:t>
      </w:r>
      <w:r w:rsidR="000B5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іноземною мовою для бакалаврів, в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ознайомленні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 особливостями виникнення, розвитку і трансформації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інтеграції; у навчанні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проблеми євроінтеграції та сучасної співпраці України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 xml:space="preserve"> з країнами Європейського Союзу та 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>перспективи її вступу до ЄС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6920B8" w:rsidRPr="006920B8" w:rsidTr="00D553AC">
        <w:tc>
          <w:tcPr>
            <w:tcW w:w="5954" w:type="dxa"/>
          </w:tcPr>
          <w:p w:rsidR="009A709A" w:rsidRDefault="009A709A" w:rsidP="00E028DE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12</w:t>
            </w: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12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 спілкуватися з професійних питань усно і письмово державною та іноземною мовами.</w:t>
            </w:r>
          </w:p>
          <w:p w:rsidR="006920B8" w:rsidRPr="00660F33" w:rsidRDefault="006920B8" w:rsidP="00E028DE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6920B8" w:rsidRPr="009151CA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A7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12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6920B8" w:rsidRPr="009151CA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7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12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 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6920B8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7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12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.3. 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6920B8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A7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12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.4. 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20B8" w:rsidRDefault="009A709A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12.5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920B8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6920B8" w:rsidRPr="00D10593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  <w:r w:rsidR="009A7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12.6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розуміти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920B8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A7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12.7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6920B8" w:rsidRPr="009151CA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A70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12.8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повідомляти новини та викладати власну думку у письмовій формі, зіставляючи її з думками інших людей.</w:t>
            </w:r>
          </w:p>
        </w:tc>
      </w:tr>
    </w:tbl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ED2691" w:rsidRPr="00D320DF" w:rsidTr="00552CA8">
        <w:tc>
          <w:tcPr>
            <w:tcW w:w="2904" w:type="dxa"/>
          </w:tcPr>
          <w:p w:rsidR="00ED2691" w:rsidRPr="00ED2691" w:rsidRDefault="00ED2691" w:rsidP="007C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27" w:type="dxa"/>
          </w:tcPr>
          <w:p w:rsidR="00ED2691" w:rsidRPr="00ED2691" w:rsidRDefault="00ED2691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ED2691" w:rsidRPr="00ED2691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9A709A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182 Технології легкої промисловості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9A709A" w:rsidP="009A709A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182</w:t>
            </w:r>
            <w:r w:rsidR="00E028D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Технології легкої промисловості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9A709A">
        <w:rPr>
          <w:rFonts w:ascii="Times New Roman" w:hAnsi="Times New Roman" w:cs="Times New Roman"/>
          <w:sz w:val="28"/>
          <w:szCs w:val="28"/>
          <w:lang w:val="uk-UA" w:eastAsia="uk-UA"/>
        </w:rPr>
        <w:t>іноземна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</w:t>
      </w:r>
      <w:r w:rsidR="009A709A">
        <w:rPr>
          <w:rFonts w:ascii="Times New Roman" w:hAnsi="Times New Roman" w:cs="Times New Roman"/>
          <w:sz w:val="28"/>
          <w:szCs w:val="28"/>
          <w:lang w:val="uk-UA" w:eastAsia="uk-UA"/>
        </w:rPr>
        <w:t>ова (Англійська)</w:t>
      </w:r>
      <w:bookmarkStart w:id="0" w:name="_GoBack"/>
      <w:bookmarkEnd w:id="0"/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D2691" w:rsidRPr="007328CB" w:rsidRDefault="00ED2691" w:rsidP="00ED269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ED2691" w:rsidRPr="00971E29" w:rsidTr="00ED2691">
        <w:tc>
          <w:tcPr>
            <w:tcW w:w="1031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2691" w:rsidRPr="0094443B" w:rsidTr="00ED2691">
        <w:tc>
          <w:tcPr>
            <w:tcW w:w="15020" w:type="dxa"/>
            <w:gridSpan w:val="4"/>
          </w:tcPr>
          <w:p w:rsidR="00ED2691" w:rsidRPr="0094443B" w:rsidRDefault="00ED2691" w:rsidP="00ED2691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971E2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E1B98" w:rsidTr="00ED2691">
        <w:tc>
          <w:tcPr>
            <w:tcW w:w="15020" w:type="dxa"/>
            <w:gridSpan w:val="4"/>
          </w:tcPr>
          <w:p w:rsidR="00ED2691" w:rsidRPr="009A066B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 (Іноземна мова).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ED2691" w:rsidRPr="009E1B98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ED2691" w:rsidRPr="009E1B98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rPr>
          <w:trHeight w:val="289"/>
        </w:trPr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rPr>
          <w:trHeight w:val="289"/>
        </w:trPr>
        <w:tc>
          <w:tcPr>
            <w:tcW w:w="15020" w:type="dxa"/>
            <w:gridSpan w:val="4"/>
          </w:tcPr>
          <w:p w:rsidR="00ED2691" w:rsidRPr="006F5F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1. (Євроінтеграційні студії).</w:t>
            </w:r>
          </w:p>
        </w:tc>
      </w:tr>
      <w:tr w:rsidR="00ED2691" w:rsidRPr="00176A22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176A2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ED2691" w:rsidRPr="00176A2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E1B98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501AF2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072AC9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072AC9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ED2691" w:rsidRPr="00072AC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6D2C0E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c>
          <w:tcPr>
            <w:tcW w:w="15020" w:type="dxa"/>
            <w:gridSpan w:val="4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E5504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71E29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2691" w:rsidRPr="00ED2691" w:rsidRDefault="00ED2691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A62F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D0DBB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8A62F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81F08" w:rsidRPr="008E7D5F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>
        <w:rPr>
          <w:rFonts w:ascii="Times New Roman" w:hAnsi="Times New Roman"/>
          <w:i/>
          <w:sz w:val="28"/>
          <w:szCs w:val="28"/>
          <w:lang w:val="en-GB"/>
        </w:rPr>
        <w:t>(2017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1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Pr="00396FC4" w:rsidRDefault="00C81F08" w:rsidP="00C81F0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та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євроатлантична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/ [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Баула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Галазюк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Зелінська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П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Никитюк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Савош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O.A. </w:t>
      </w:r>
      <w:r w:rsidRPr="00396FC4">
        <w:rPr>
          <w:rFonts w:ascii="Times New Roman" w:hAnsi="Times New Roman" w:cs="Times New Roman"/>
          <w:sz w:val="28"/>
          <w:szCs w:val="28"/>
        </w:rPr>
        <w:t>Урбан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396FC4">
        <w:rPr>
          <w:rFonts w:ascii="Times New Roman" w:hAnsi="Times New Roman" w:cs="Times New Roman"/>
          <w:sz w:val="28"/>
          <w:szCs w:val="28"/>
        </w:rPr>
        <w:t>за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–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Херсон: ОЛДІ-ПЛЮС, 2016. – 376 с.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C81F08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C81F08" w:rsidRPr="008A62F5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C81F08" w:rsidRPr="007104B2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C81F08" w:rsidRPr="000E1CE0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after="200"/>
        <w:ind w:left="92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C81F08" w:rsidRDefault="00C81F08" w:rsidP="00C81F0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96FC4">
        <w:rPr>
          <w:rFonts w:ascii="Times New Roman" w:hAnsi="Times New Roman" w:cs="Times New Roman"/>
          <w:sz w:val="28"/>
          <w:szCs w:val="28"/>
        </w:rPr>
        <w:lastRenderedPageBreak/>
        <w:t>Дан</w:t>
      </w:r>
      <w:r>
        <w:rPr>
          <w:rFonts w:ascii="Times New Roman" w:hAnsi="Times New Roman" w:cs="Times New Roman"/>
          <w:sz w:val="28"/>
          <w:szCs w:val="28"/>
        </w:rPr>
        <w:t xml:space="preserve">иленко Л.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</w:t>
      </w:r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К.: НАДУ, 2013. 132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» / Кол. авт.;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ред. проф.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Дзвінчука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НВ, 2013. 464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/ І.Ю. Матюшенко, С.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Х.: ХНУ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,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2015. 504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2013. 258 с.</w:t>
      </w:r>
    </w:p>
    <w:p w:rsidR="00C81F08" w:rsidRPr="00396FC4" w:rsidRDefault="00C81F08" w:rsidP="00C81F0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81F08" w:rsidRPr="003F7818" w:rsidRDefault="009A709A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C81F08" w:rsidRPr="003F7818" w:rsidRDefault="009A709A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C81F08" w:rsidRPr="003F7818" w:rsidRDefault="009A709A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C81F08" w:rsidRPr="003F7818" w:rsidRDefault="009A709A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C81F08" w:rsidRPr="003F7818" w:rsidRDefault="009A709A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C81F08" w:rsidRPr="003F7818" w:rsidRDefault="009A709A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C81F08" w:rsidRPr="005C25E8" w:rsidRDefault="00C81F08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E155F" w:rsidRPr="00C81F0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02F1E1D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 w15:restartNumberingAfterBreak="0">
    <w:nsid w:val="7634795C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471A4"/>
    <w:multiLevelType w:val="hybridMultilevel"/>
    <w:tmpl w:val="730E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23322"/>
    <w:rsid w:val="00075F6B"/>
    <w:rsid w:val="00083D0F"/>
    <w:rsid w:val="000845D4"/>
    <w:rsid w:val="00096EB0"/>
    <w:rsid w:val="00097C93"/>
    <w:rsid w:val="000B06AE"/>
    <w:rsid w:val="000B2A85"/>
    <w:rsid w:val="000B51F4"/>
    <w:rsid w:val="000B5B33"/>
    <w:rsid w:val="000C3267"/>
    <w:rsid w:val="000D0DBB"/>
    <w:rsid w:val="000E5436"/>
    <w:rsid w:val="000F547F"/>
    <w:rsid w:val="00111EE7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4BA5"/>
    <w:rsid w:val="001E697F"/>
    <w:rsid w:val="002315F8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080F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920B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7D4CE5"/>
    <w:rsid w:val="00800114"/>
    <w:rsid w:val="00810843"/>
    <w:rsid w:val="0089120E"/>
    <w:rsid w:val="0089761E"/>
    <w:rsid w:val="008A62F5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A709A"/>
    <w:rsid w:val="009B5C00"/>
    <w:rsid w:val="009C7876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A378D"/>
    <w:rsid w:val="00BA4080"/>
    <w:rsid w:val="00BD741C"/>
    <w:rsid w:val="00BE4E21"/>
    <w:rsid w:val="00BF1F31"/>
    <w:rsid w:val="00BF59F2"/>
    <w:rsid w:val="00BF5A00"/>
    <w:rsid w:val="00C1177E"/>
    <w:rsid w:val="00C16F63"/>
    <w:rsid w:val="00C54B0E"/>
    <w:rsid w:val="00C66CAD"/>
    <w:rsid w:val="00C7025C"/>
    <w:rsid w:val="00C7565A"/>
    <w:rsid w:val="00C81F08"/>
    <w:rsid w:val="00C829D3"/>
    <w:rsid w:val="00CE1F5D"/>
    <w:rsid w:val="00CE5D47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028DE"/>
    <w:rsid w:val="00E10203"/>
    <w:rsid w:val="00E23DCC"/>
    <w:rsid w:val="00E34BA0"/>
    <w:rsid w:val="00E47A31"/>
    <w:rsid w:val="00E63419"/>
    <w:rsid w:val="00E70296"/>
    <w:rsid w:val="00E83C6C"/>
    <w:rsid w:val="00E90509"/>
    <w:rsid w:val="00E94C94"/>
    <w:rsid w:val="00EA0865"/>
    <w:rsid w:val="00ED1809"/>
    <w:rsid w:val="00ED2335"/>
    <w:rsid w:val="00ED2691"/>
    <w:rsid w:val="00EF1932"/>
    <w:rsid w:val="00EF1D57"/>
    <w:rsid w:val="00F04B04"/>
    <w:rsid w:val="00F06943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5AC5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Standard">
    <w:name w:val="Standard"/>
    <w:rsid w:val="000B5B33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0B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ntseva@uipa.edu.ua" TargetMode="External"/><Relationship Id="rId13" Type="http://schemas.openxmlformats.org/officeDocument/2006/relationships/hyperlink" Target="https://eltngl.com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.oup.com" TargetMode="External"/><Relationship Id="rId17" Type="http://schemas.openxmlformats.org/officeDocument/2006/relationships/hyperlink" Target="http://www.englishtip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do.uipa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arson.com" TargetMode="External"/><Relationship Id="rId10" Type="http://schemas.openxmlformats.org/officeDocument/2006/relationships/hyperlink" Target="mailto:podorozhna@uipa.edu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cambridgeengl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1F46D-1879-4E10-94B5-D1A0A4E2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12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38</cp:revision>
  <dcterms:created xsi:type="dcterms:W3CDTF">2020-08-18T14:41:00Z</dcterms:created>
  <dcterms:modified xsi:type="dcterms:W3CDTF">2024-01-24T12:33:00Z</dcterms:modified>
</cp:coreProperties>
</file>